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line="360" w:lineRule="auto"/>
        <w:ind w:right="-170"/>
        <w:jc w:val="center"/>
        <w:rPr>
          <w:rFonts w:hint="default" w:ascii="宋体" w:hAnsi="宋体" w:eastAsia="宋体"/>
          <w:b/>
          <w:bCs/>
          <w:sz w:val="46"/>
          <w:szCs w:val="48"/>
          <w:highlight w:val="none"/>
          <w:lang w:val="en-US" w:eastAsia="zh-CN"/>
        </w:rPr>
      </w:pPr>
      <w:r>
        <w:rPr>
          <w:rFonts w:hint="eastAsia" w:ascii="宋体" w:hAnsi="宋体"/>
          <w:b/>
          <w:bCs/>
          <w:spacing w:val="-6"/>
          <w:sz w:val="52"/>
          <w:szCs w:val="48"/>
          <w:highlight w:val="none"/>
          <w:lang w:val="en-US" w:eastAsia="zh-CN"/>
        </w:rPr>
        <w:t>海阳市应急广播项目采购公告</w:t>
      </w:r>
    </w:p>
    <w:p>
      <w:pPr>
        <w:adjustRightInd w:val="0"/>
        <w:snapToGrid w:val="0"/>
        <w:spacing w:before="624" w:beforeLines="200" w:after="312" w:afterLines="100"/>
        <w:jc w:val="center"/>
        <w:rPr>
          <w:rFonts w:hint="eastAsia" w:ascii="宋体" w:hAnsi="宋体"/>
          <w:b/>
          <w:bCs/>
          <w:spacing w:val="60"/>
          <w:sz w:val="94"/>
          <w:szCs w:val="84"/>
        </w:rPr>
      </w:pPr>
      <w:r>
        <w:rPr>
          <w:rFonts w:hint="eastAsia" w:ascii="宋体" w:hAnsi="宋体"/>
          <w:b/>
          <w:bCs/>
          <w:spacing w:val="60"/>
          <w:sz w:val="94"/>
          <w:szCs w:val="84"/>
        </w:rPr>
        <w:t>询价文件</w:t>
      </w:r>
    </w:p>
    <w:p>
      <w:pPr>
        <w:adjustRightInd w:val="0"/>
        <w:snapToGrid w:val="0"/>
        <w:spacing w:before="312" w:beforeLines="100" w:after="312" w:afterLines="100"/>
        <w:rPr>
          <w:rFonts w:hint="eastAsia" w:ascii="宋体" w:hAnsi="宋体"/>
          <w:bCs/>
          <w:sz w:val="28"/>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spacing w:before="468" w:beforeLines="150" w:after="780" w:afterLines="250"/>
        <w:ind w:firstLine="1699" w:firstLineChars="607"/>
        <w:rPr>
          <w:rFonts w:hint="eastAsia" w:ascii="宋体" w:hAnsi="宋体"/>
          <w:bCs/>
          <w:sz w:val="28"/>
        </w:rPr>
      </w:pPr>
    </w:p>
    <w:p>
      <w:pPr>
        <w:adjustRightInd w:val="0"/>
        <w:snapToGrid w:val="0"/>
        <w:spacing w:before="468" w:beforeLines="150" w:after="780" w:afterLines="250"/>
        <w:ind w:firstLine="1699" w:firstLineChars="607"/>
        <w:rPr>
          <w:rFonts w:hint="default" w:ascii="宋体" w:hAnsi="宋体" w:eastAsia="宋体"/>
          <w:bCs/>
          <w:sz w:val="28"/>
          <w:lang w:val="en-US" w:eastAsia="zh-CN"/>
        </w:rPr>
      </w:pPr>
      <w:r>
        <w:rPr>
          <w:rFonts w:hint="eastAsia" w:ascii="宋体" w:hAnsi="宋体"/>
          <w:bCs/>
          <w:sz w:val="28"/>
        </w:rPr>
        <w:t>采 购 人：</w:t>
      </w:r>
      <w:r>
        <w:rPr>
          <w:rFonts w:hint="eastAsia" w:ascii="宋体" w:hAnsi="宋体"/>
          <w:bCs/>
          <w:sz w:val="28"/>
          <w:lang w:val="en-US" w:eastAsia="zh-CN"/>
        </w:rPr>
        <w:t>河北长城新媒体科技有限公司</w:t>
      </w:r>
    </w:p>
    <w:p>
      <w:pPr>
        <w:adjustRightInd w:val="0"/>
        <w:snapToGrid w:val="0"/>
        <w:spacing w:before="468" w:beforeLines="150" w:after="780" w:afterLines="250"/>
        <w:ind w:firstLine="1699" w:firstLineChars="607"/>
        <w:rPr>
          <w:rFonts w:hint="eastAsia" w:ascii="宋体" w:hAnsi="宋体"/>
          <w:kern w:val="24"/>
          <w:sz w:val="30"/>
          <w:szCs w:val="30"/>
        </w:rPr>
      </w:pPr>
      <w:r>
        <w:rPr>
          <w:rFonts w:hint="eastAsia" w:ascii="宋体" w:hAnsi="宋体"/>
          <w:bCs/>
          <w:sz w:val="28"/>
        </w:rPr>
        <w:t>日     期: 20</w:t>
      </w:r>
      <w:r>
        <w:rPr>
          <w:rFonts w:ascii="宋体" w:hAnsi="宋体"/>
          <w:bCs/>
          <w:sz w:val="28"/>
        </w:rPr>
        <w:t>2</w:t>
      </w:r>
      <w:r>
        <w:rPr>
          <w:rFonts w:hint="eastAsia" w:ascii="宋体" w:hAnsi="宋体"/>
          <w:bCs/>
          <w:sz w:val="28"/>
          <w:lang w:val="en-US" w:eastAsia="zh-CN"/>
        </w:rPr>
        <w:t>2</w:t>
      </w:r>
      <w:r>
        <w:rPr>
          <w:rFonts w:hint="eastAsia" w:ascii="宋体" w:hAnsi="宋体"/>
          <w:bCs/>
          <w:sz w:val="28"/>
        </w:rPr>
        <w:t>年</w:t>
      </w:r>
      <w:r>
        <w:rPr>
          <w:rFonts w:hint="eastAsia" w:ascii="宋体" w:hAnsi="宋体"/>
          <w:bCs/>
          <w:sz w:val="28"/>
          <w:lang w:val="en-US" w:eastAsia="zh-CN"/>
        </w:rPr>
        <w:t>11</w:t>
      </w:r>
      <w:r>
        <w:rPr>
          <w:rFonts w:hint="eastAsia" w:ascii="宋体" w:hAnsi="宋体"/>
          <w:bCs/>
          <w:sz w:val="28"/>
        </w:rPr>
        <w:t>月</w:t>
      </w:r>
    </w:p>
    <w:p>
      <w:pPr>
        <w:adjustRightInd w:val="0"/>
        <w:snapToGrid w:val="0"/>
        <w:spacing w:before="468" w:beforeLines="150" w:after="780" w:afterLines="250"/>
        <w:ind w:firstLine="1821" w:firstLineChars="607"/>
        <w:rPr>
          <w:rFonts w:hint="eastAsia" w:ascii="宋体" w:hAnsi="宋体"/>
          <w:kern w:val="24"/>
          <w:sz w:val="30"/>
          <w:szCs w:val="30"/>
        </w:rPr>
      </w:pPr>
    </w:p>
    <w:p>
      <w:pPr>
        <w:rPr>
          <w:rFonts w:hint="eastAsia" w:ascii="Tahoma" w:hAnsi="Tahoma" w:cs="Tahoma"/>
          <w:b/>
          <w:bCs/>
          <w:i w:val="0"/>
          <w:caps w:val="0"/>
          <w:color w:val="4F4F4F"/>
          <w:spacing w:val="0"/>
          <w:sz w:val="40"/>
          <w:szCs w:val="40"/>
          <w:shd w:val="clear" w:color="auto" w:fill="FFFFFF"/>
          <w:lang w:val="en-US" w:eastAsia="zh-CN"/>
        </w:rPr>
      </w:pPr>
      <w:r>
        <w:rPr>
          <w:rFonts w:hint="eastAsia" w:ascii="Tahoma" w:hAnsi="Tahoma" w:cs="Tahoma"/>
          <w:b/>
          <w:bCs/>
          <w:i w:val="0"/>
          <w:caps w:val="0"/>
          <w:color w:val="4F4F4F"/>
          <w:spacing w:val="0"/>
          <w:sz w:val="40"/>
          <w:szCs w:val="40"/>
          <w:shd w:val="clear" w:color="auto" w:fill="FFFFFF"/>
          <w:lang w:val="en-US" w:eastAsia="zh-CN"/>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left="0" w:right="0" w:firstLine="420"/>
        <w:jc w:val="center"/>
        <w:textAlignment w:val="auto"/>
        <w:rPr>
          <w:rFonts w:hint="eastAsia" w:ascii="宋体" w:hAnsi="宋体" w:eastAsia="宋体" w:cs="Times New Roman"/>
          <w:b/>
          <w:bCs/>
          <w:kern w:val="0"/>
          <w:sz w:val="32"/>
          <w:szCs w:val="32"/>
          <w:lang w:val="en-US" w:eastAsia="zh-CN" w:bidi="ar-SA"/>
        </w:rPr>
      </w:pPr>
      <w:r>
        <w:rPr>
          <w:rFonts w:hint="eastAsia" w:ascii="宋体" w:hAnsi="宋体" w:eastAsia="宋体" w:cs="Times New Roman"/>
          <w:b/>
          <w:bCs/>
          <w:kern w:val="0"/>
          <w:sz w:val="32"/>
          <w:szCs w:val="32"/>
          <w:lang w:val="en-US" w:eastAsia="zh-CN" w:bidi="ar-SA"/>
        </w:rPr>
        <w:t>一、询价采购公告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一、项目概况：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rPr>
      </w:pPr>
      <w:r>
        <w:rPr>
          <w:rFonts w:hint="eastAsia" w:ascii="宋体" w:hAnsi="宋体" w:eastAsia="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rPr>
        <w:t>采购人名称：</w:t>
      </w:r>
      <w:r>
        <w:rPr>
          <w:rFonts w:hint="eastAsia" w:ascii="Tahoma" w:hAnsi="Tahoma" w:cs="Tahoma"/>
          <w:i w:val="0"/>
          <w:caps w:val="0"/>
          <w:color w:val="4F4F4F"/>
          <w:spacing w:val="0"/>
          <w:sz w:val="24"/>
          <w:szCs w:val="24"/>
          <w:shd w:val="clear" w:color="auto" w:fill="FFFFFF"/>
          <w:lang w:val="en-US" w:eastAsia="zh-CN"/>
        </w:rPr>
        <w:t>河北长城新媒体科技有限公司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rPr>
        <w:t>项目名称：</w:t>
      </w:r>
      <w:r>
        <w:rPr>
          <w:rFonts w:hint="eastAsia" w:ascii="宋体" w:hAnsi="宋体" w:cs="宋体"/>
          <w:i w:val="0"/>
          <w:caps w:val="0"/>
          <w:color w:val="4F4F4F"/>
          <w:spacing w:val="0"/>
          <w:sz w:val="24"/>
          <w:szCs w:val="24"/>
          <w:shd w:val="clear" w:color="auto" w:fill="FFFFFF"/>
          <w:lang w:val="en-US" w:eastAsia="zh-CN"/>
        </w:rPr>
        <w:t>海阳市应急广播项目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3.</w:t>
      </w:r>
      <w:r>
        <w:rPr>
          <w:rFonts w:hint="eastAsia" w:ascii="宋体" w:hAnsi="宋体" w:eastAsia="宋体" w:cs="宋体"/>
          <w:i w:val="0"/>
          <w:caps w:val="0"/>
          <w:color w:val="4F4F4F"/>
          <w:spacing w:val="0"/>
          <w:sz w:val="24"/>
          <w:szCs w:val="24"/>
          <w:shd w:val="clear" w:color="auto" w:fill="FFFFFF"/>
        </w:rPr>
        <w:t>项目预算金额：</w:t>
      </w:r>
      <w:r>
        <w:rPr>
          <w:rFonts w:hint="eastAsia" w:ascii="宋体" w:hAnsi="宋体" w:cs="宋体"/>
          <w:i w:val="0"/>
          <w:caps w:val="0"/>
          <w:color w:val="4F4F4F"/>
          <w:spacing w:val="0"/>
          <w:sz w:val="24"/>
          <w:szCs w:val="24"/>
          <w:shd w:val="clear" w:color="auto" w:fill="FFFFFF"/>
          <w:lang w:val="en-US" w:eastAsia="zh-CN"/>
        </w:rPr>
        <w:t>前端实施25万元、安全设备10万元、服务器设备7万元、电脑设备4万元。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lang w:val="en-US" w:eastAsia="zh-CN"/>
        </w:rPr>
      </w:pPr>
      <w:r>
        <w:rPr>
          <w:rFonts w:hint="eastAsia" w:ascii="宋体" w:hAnsi="宋体" w:eastAsia="宋体" w:cs="宋体"/>
          <w:i w:val="0"/>
          <w:caps w:val="0"/>
          <w:color w:val="4F4F4F"/>
          <w:spacing w:val="0"/>
          <w:sz w:val="24"/>
          <w:szCs w:val="24"/>
          <w:shd w:val="clear" w:color="auto" w:fill="FFFFFF"/>
          <w:lang w:val="en-US" w:eastAsia="zh-CN"/>
        </w:rPr>
        <w:t>4.</w:t>
      </w:r>
      <w:r>
        <w:rPr>
          <w:rFonts w:hint="eastAsia" w:ascii="宋体" w:hAnsi="宋体" w:eastAsia="宋体" w:cs="宋体"/>
          <w:i w:val="0"/>
          <w:caps w:val="0"/>
          <w:color w:val="4F4F4F"/>
          <w:spacing w:val="0"/>
          <w:sz w:val="24"/>
          <w:szCs w:val="24"/>
          <w:shd w:val="clear" w:color="auto" w:fill="FFFFFF"/>
        </w:rPr>
        <w:t>采购方式：</w:t>
      </w:r>
      <w:r>
        <w:rPr>
          <w:rFonts w:hint="eastAsia" w:ascii="宋体" w:hAnsi="宋体" w:cs="宋体"/>
          <w:i w:val="0"/>
          <w:caps w:val="0"/>
          <w:color w:val="4F4F4F"/>
          <w:spacing w:val="0"/>
          <w:sz w:val="24"/>
          <w:szCs w:val="24"/>
          <w:shd w:val="clear" w:color="auto" w:fill="FFFFFF"/>
          <w:lang w:val="en-US" w:eastAsia="zh-CN"/>
        </w:rPr>
        <w:t>比价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lang w:val="en-US" w:eastAsia="zh-CN"/>
        </w:rPr>
      </w:pPr>
      <w:r>
        <w:rPr>
          <w:rFonts w:hint="eastAsia" w:ascii="宋体" w:hAnsi="宋体" w:eastAsia="宋体" w:cs="宋体"/>
          <w:i w:val="0"/>
          <w:caps w:val="0"/>
          <w:color w:val="4F4F4F"/>
          <w:spacing w:val="0"/>
          <w:sz w:val="24"/>
          <w:szCs w:val="24"/>
          <w:shd w:val="clear" w:color="auto" w:fill="FFFFFF"/>
          <w:lang w:val="en-US" w:eastAsia="zh-CN"/>
        </w:rPr>
        <w:t>5.</w:t>
      </w:r>
      <w:r>
        <w:rPr>
          <w:rFonts w:hint="eastAsia" w:ascii="宋体" w:hAnsi="宋体" w:eastAsia="宋体" w:cs="宋体"/>
          <w:i w:val="0"/>
          <w:caps w:val="0"/>
          <w:color w:val="4F4F4F"/>
          <w:spacing w:val="0"/>
          <w:sz w:val="24"/>
          <w:szCs w:val="24"/>
          <w:shd w:val="clear" w:color="auto" w:fill="FFFFFF"/>
        </w:rPr>
        <w:t>采购内容：</w:t>
      </w:r>
      <w:r>
        <w:rPr>
          <w:rFonts w:hint="eastAsia" w:ascii="宋体" w:hAnsi="宋体" w:cs="宋体"/>
          <w:i w:val="0"/>
          <w:caps w:val="0"/>
          <w:color w:val="4F4F4F"/>
          <w:spacing w:val="0"/>
          <w:sz w:val="24"/>
          <w:szCs w:val="24"/>
          <w:shd w:val="clear" w:color="auto" w:fill="FFFFFF"/>
          <w:lang w:val="en-US" w:eastAsia="zh-CN"/>
        </w:rPr>
        <w:t>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lang w:val="en-US" w:eastAsia="zh-CN"/>
        </w:rPr>
      </w:pPr>
      <w:r>
        <w:rPr>
          <w:rFonts w:hint="eastAsia" w:ascii="宋体" w:hAnsi="宋体" w:eastAsia="宋体" w:cs="宋体"/>
          <w:i w:val="0"/>
          <w:caps w:val="0"/>
          <w:color w:val="4F4F4F"/>
          <w:spacing w:val="0"/>
          <w:sz w:val="24"/>
          <w:szCs w:val="24"/>
          <w:shd w:val="clear" w:color="auto" w:fill="FFFFFF"/>
          <w:lang w:val="en-US" w:eastAsia="zh-CN"/>
        </w:rPr>
        <w:t>6.</w:t>
      </w:r>
      <w:r>
        <w:rPr>
          <w:rFonts w:hint="eastAsia" w:ascii="宋体" w:hAnsi="宋体" w:eastAsia="宋体" w:cs="宋体"/>
          <w:i w:val="0"/>
          <w:caps w:val="0"/>
          <w:color w:val="4F4F4F"/>
          <w:spacing w:val="0"/>
          <w:sz w:val="24"/>
          <w:szCs w:val="24"/>
          <w:shd w:val="clear" w:color="auto" w:fill="FFFFFF"/>
        </w:rPr>
        <w:t>项目实施地点、</w:t>
      </w:r>
      <w:r>
        <w:rPr>
          <w:rFonts w:hint="eastAsia" w:ascii="宋体" w:hAnsi="宋体" w:cs="宋体"/>
          <w:i w:val="0"/>
          <w:caps w:val="0"/>
          <w:color w:val="4F4F4F"/>
          <w:spacing w:val="0"/>
          <w:sz w:val="24"/>
          <w:szCs w:val="24"/>
          <w:shd w:val="clear" w:color="auto" w:fill="FFFFFF"/>
          <w:lang w:val="en-US" w:eastAsia="zh-CN"/>
        </w:rPr>
        <w:t>期限</w:t>
      </w:r>
      <w:r>
        <w:rPr>
          <w:rFonts w:hint="eastAsia" w:ascii="宋体" w:hAnsi="宋体" w:eastAsia="宋体" w:cs="宋体"/>
          <w:i w:val="0"/>
          <w:caps w:val="0"/>
          <w:color w:val="4F4F4F"/>
          <w:spacing w:val="0"/>
          <w:sz w:val="24"/>
          <w:szCs w:val="24"/>
          <w:shd w:val="clear" w:color="auto" w:fill="FFFFFF"/>
        </w:rPr>
        <w:t>：</w:t>
      </w:r>
      <w:r>
        <w:rPr>
          <w:rFonts w:hint="eastAsia" w:ascii="宋体" w:hAnsi="宋体" w:cs="宋体"/>
          <w:i w:val="0"/>
          <w:caps w:val="0"/>
          <w:color w:val="4F4F4F"/>
          <w:spacing w:val="0"/>
          <w:sz w:val="24"/>
          <w:szCs w:val="24"/>
          <w:shd w:val="clear" w:color="auto" w:fill="FFFFFF"/>
          <w:lang w:val="en-US" w:eastAsia="zh-CN"/>
        </w:rPr>
        <w:t>运送至甲方指定地点，15天内完成设备供货。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二、投标人资格要求：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rPr>
      </w:pPr>
      <w:r>
        <w:rPr>
          <w:rFonts w:hint="eastAsia" w:ascii="宋体" w:hAnsi="宋体" w:eastAsia="宋体" w:cs="宋体"/>
          <w:i w:val="0"/>
          <w:caps w:val="0"/>
          <w:color w:val="4F4F4F"/>
          <w:spacing w:val="0"/>
          <w:sz w:val="24"/>
          <w:szCs w:val="24"/>
          <w:shd w:val="clear" w:color="auto" w:fill="FFFFFF"/>
          <w:lang w:val="en-US" w:eastAsia="zh-CN"/>
        </w:rPr>
        <w:t>1.</w:t>
      </w:r>
      <w:r>
        <w:rPr>
          <w:rFonts w:hint="eastAsia" w:ascii="宋体" w:hAnsi="宋体" w:eastAsia="宋体" w:cs="宋体"/>
          <w:i w:val="0"/>
          <w:caps w:val="0"/>
          <w:color w:val="4F4F4F"/>
          <w:spacing w:val="0"/>
          <w:sz w:val="24"/>
          <w:szCs w:val="24"/>
          <w:shd w:val="clear" w:color="auto" w:fill="FFFFFF"/>
        </w:rPr>
        <w:t>在中国境内依法注册的法人或其他经济组织，具有与本次招标内容相适应的经营范围和能力；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i w:val="0"/>
          <w:caps w:val="0"/>
          <w:color w:val="4F4F4F"/>
          <w:spacing w:val="0"/>
          <w:sz w:val="24"/>
          <w:szCs w:val="24"/>
          <w:shd w:val="clear" w:color="auto" w:fill="FFFFFF"/>
          <w:lang w:eastAsia="zh-CN"/>
        </w:rPr>
      </w:pPr>
      <w:r>
        <w:rPr>
          <w:rFonts w:hint="eastAsia" w:ascii="宋体" w:hAnsi="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eastAsia="宋体" w:cs="宋体"/>
          <w:i w:val="0"/>
          <w:caps w:val="0"/>
          <w:color w:val="4F4F4F"/>
          <w:spacing w:val="0"/>
          <w:sz w:val="24"/>
          <w:szCs w:val="24"/>
          <w:shd w:val="clear" w:color="auto" w:fill="FFFFFF"/>
        </w:rPr>
        <w:t>单位负责人为同一人或者存在控股、管理关系的不同单位，不得同时参与投标</w:t>
      </w:r>
      <w:r>
        <w:rPr>
          <w:rFonts w:hint="eastAsia" w:ascii="宋体" w:hAnsi="宋体" w:eastAsia="宋体" w:cs="宋体"/>
          <w:i w:val="0"/>
          <w:caps w:val="0"/>
          <w:color w:val="4F4F4F"/>
          <w:spacing w:val="0"/>
          <w:sz w:val="24"/>
          <w:szCs w:val="24"/>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三、投标文件递交：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highlight w:val="none"/>
          <w:shd w:val="clear" w:color="auto" w:fill="FFFFFF"/>
        </w:rPr>
      </w:pPr>
      <w:r>
        <w:rPr>
          <w:rFonts w:hint="eastAsia" w:ascii="宋体" w:hAnsi="宋体" w:eastAsia="宋体" w:cs="宋体"/>
          <w:i w:val="0"/>
          <w:caps w:val="0"/>
          <w:color w:val="4F4F4F"/>
          <w:spacing w:val="0"/>
          <w:sz w:val="24"/>
          <w:szCs w:val="24"/>
          <w:highlight w:val="none"/>
          <w:shd w:val="clear" w:color="auto" w:fill="FFFFFF"/>
          <w:lang w:val="en-US" w:eastAsia="zh-CN"/>
        </w:rPr>
        <w:t>公告</w:t>
      </w:r>
      <w:r>
        <w:rPr>
          <w:rFonts w:hint="eastAsia" w:ascii="宋体" w:hAnsi="宋体" w:eastAsia="宋体" w:cs="宋体"/>
          <w:i w:val="0"/>
          <w:caps w:val="0"/>
          <w:color w:val="4F4F4F"/>
          <w:spacing w:val="0"/>
          <w:sz w:val="24"/>
          <w:szCs w:val="24"/>
          <w:highlight w:val="none"/>
          <w:shd w:val="clear" w:color="auto" w:fill="FFFFFF"/>
        </w:rPr>
        <w:t>时间：202</w:t>
      </w:r>
      <w:r>
        <w:rPr>
          <w:rFonts w:hint="eastAsia" w:ascii="宋体" w:hAnsi="宋体" w:cs="宋体"/>
          <w:i w:val="0"/>
          <w:caps w:val="0"/>
          <w:color w:val="4F4F4F"/>
          <w:spacing w:val="0"/>
          <w:sz w:val="24"/>
          <w:szCs w:val="24"/>
          <w:highlight w:val="none"/>
          <w:shd w:val="clear" w:color="auto" w:fill="FFFFFF"/>
          <w:lang w:val="en-US" w:eastAsia="zh-CN"/>
        </w:rPr>
        <w:t>2</w:t>
      </w:r>
      <w:r>
        <w:rPr>
          <w:rFonts w:hint="eastAsia" w:ascii="宋体" w:hAnsi="宋体" w:eastAsia="宋体" w:cs="宋体"/>
          <w:i w:val="0"/>
          <w:caps w:val="0"/>
          <w:color w:val="4F4F4F"/>
          <w:spacing w:val="0"/>
          <w:sz w:val="24"/>
          <w:szCs w:val="24"/>
          <w:highlight w:val="none"/>
          <w:shd w:val="clear" w:color="auto" w:fill="FFFFFF"/>
        </w:rPr>
        <w:t>年</w:t>
      </w:r>
      <w:r>
        <w:rPr>
          <w:rFonts w:hint="eastAsia" w:ascii="宋体" w:hAnsi="宋体" w:cs="宋体"/>
          <w:i w:val="0"/>
          <w:caps w:val="0"/>
          <w:color w:val="4F4F4F"/>
          <w:spacing w:val="0"/>
          <w:sz w:val="24"/>
          <w:szCs w:val="24"/>
          <w:highlight w:val="none"/>
          <w:shd w:val="clear" w:color="auto" w:fill="FFFFFF"/>
          <w:lang w:val="en-US" w:eastAsia="zh-CN"/>
        </w:rPr>
        <w:t>11</w:t>
      </w:r>
      <w:r>
        <w:rPr>
          <w:rFonts w:hint="eastAsia" w:ascii="宋体" w:hAnsi="宋体" w:eastAsia="宋体" w:cs="宋体"/>
          <w:i w:val="0"/>
          <w:caps w:val="0"/>
          <w:color w:val="4F4F4F"/>
          <w:spacing w:val="0"/>
          <w:sz w:val="24"/>
          <w:szCs w:val="24"/>
          <w:highlight w:val="none"/>
          <w:shd w:val="clear" w:color="auto" w:fill="FFFFFF"/>
        </w:rPr>
        <w:t>月</w:t>
      </w:r>
      <w:r>
        <w:rPr>
          <w:rFonts w:hint="eastAsia" w:ascii="宋体" w:hAnsi="宋体" w:cs="宋体"/>
          <w:i w:val="0"/>
          <w:caps w:val="0"/>
          <w:color w:val="4F4F4F"/>
          <w:spacing w:val="0"/>
          <w:sz w:val="24"/>
          <w:szCs w:val="24"/>
          <w:highlight w:val="none"/>
          <w:shd w:val="clear" w:color="auto" w:fill="FFFFFF"/>
          <w:lang w:val="en-US" w:eastAsia="zh-CN"/>
        </w:rPr>
        <w:t>7</w:t>
      </w:r>
      <w:r>
        <w:rPr>
          <w:rFonts w:hint="eastAsia" w:ascii="宋体" w:hAnsi="宋体" w:eastAsia="宋体" w:cs="宋体"/>
          <w:i w:val="0"/>
          <w:caps w:val="0"/>
          <w:color w:val="4F4F4F"/>
          <w:spacing w:val="0"/>
          <w:sz w:val="24"/>
          <w:szCs w:val="24"/>
          <w:highlight w:val="none"/>
          <w:shd w:val="clear" w:color="auto" w:fill="FFFFFF"/>
        </w:rPr>
        <w:t>日——202</w:t>
      </w:r>
      <w:r>
        <w:rPr>
          <w:rFonts w:hint="eastAsia" w:ascii="宋体" w:hAnsi="宋体" w:cs="宋体"/>
          <w:i w:val="0"/>
          <w:caps w:val="0"/>
          <w:color w:val="4F4F4F"/>
          <w:spacing w:val="0"/>
          <w:sz w:val="24"/>
          <w:szCs w:val="24"/>
          <w:highlight w:val="none"/>
          <w:shd w:val="clear" w:color="auto" w:fill="FFFFFF"/>
          <w:lang w:val="en-US" w:eastAsia="zh-CN"/>
        </w:rPr>
        <w:t>2</w:t>
      </w:r>
      <w:r>
        <w:rPr>
          <w:rFonts w:hint="eastAsia" w:ascii="宋体" w:hAnsi="宋体" w:eastAsia="宋体" w:cs="宋体"/>
          <w:i w:val="0"/>
          <w:caps w:val="0"/>
          <w:color w:val="4F4F4F"/>
          <w:spacing w:val="0"/>
          <w:sz w:val="24"/>
          <w:szCs w:val="24"/>
          <w:highlight w:val="none"/>
          <w:shd w:val="clear" w:color="auto" w:fill="FFFFFF"/>
        </w:rPr>
        <w:t>年</w:t>
      </w:r>
      <w:r>
        <w:rPr>
          <w:rFonts w:hint="eastAsia" w:ascii="宋体" w:hAnsi="宋体" w:cs="宋体"/>
          <w:i w:val="0"/>
          <w:caps w:val="0"/>
          <w:color w:val="4F4F4F"/>
          <w:spacing w:val="0"/>
          <w:sz w:val="24"/>
          <w:szCs w:val="24"/>
          <w:highlight w:val="none"/>
          <w:shd w:val="clear" w:color="auto" w:fill="FFFFFF"/>
          <w:lang w:val="en-US" w:eastAsia="zh-CN"/>
        </w:rPr>
        <w:t>11</w:t>
      </w:r>
      <w:r>
        <w:rPr>
          <w:rFonts w:hint="eastAsia" w:ascii="宋体" w:hAnsi="宋体" w:eastAsia="宋体" w:cs="宋体"/>
          <w:i w:val="0"/>
          <w:caps w:val="0"/>
          <w:color w:val="4F4F4F"/>
          <w:spacing w:val="0"/>
          <w:sz w:val="24"/>
          <w:szCs w:val="24"/>
          <w:highlight w:val="none"/>
          <w:shd w:val="clear" w:color="auto" w:fill="FFFFFF"/>
        </w:rPr>
        <w:t>月</w:t>
      </w:r>
      <w:r>
        <w:rPr>
          <w:rFonts w:hint="eastAsia" w:ascii="宋体" w:hAnsi="宋体" w:cs="宋体"/>
          <w:i w:val="0"/>
          <w:caps w:val="0"/>
          <w:color w:val="4F4F4F"/>
          <w:spacing w:val="0"/>
          <w:sz w:val="24"/>
          <w:szCs w:val="24"/>
          <w:highlight w:val="none"/>
          <w:shd w:val="clear" w:color="auto" w:fill="FFFFFF"/>
          <w:lang w:val="en-US" w:eastAsia="zh-CN"/>
        </w:rPr>
        <w:t>9</w:t>
      </w:r>
      <w:r>
        <w:rPr>
          <w:rFonts w:hint="eastAsia" w:ascii="宋体" w:hAnsi="宋体" w:eastAsia="宋体" w:cs="宋体"/>
          <w:i w:val="0"/>
          <w:caps w:val="0"/>
          <w:color w:val="4F4F4F"/>
          <w:spacing w:val="0"/>
          <w:sz w:val="24"/>
          <w:szCs w:val="24"/>
          <w:highlight w:val="none"/>
          <w:shd w:val="clear" w:color="auto" w:fill="FFFFFF"/>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default" w:ascii="宋体" w:hAnsi="宋体" w:eastAsia="宋体" w:cs="宋体"/>
          <w:i w:val="0"/>
          <w:caps w:val="0"/>
          <w:color w:val="4F4F4F"/>
          <w:spacing w:val="0"/>
          <w:sz w:val="24"/>
          <w:szCs w:val="24"/>
          <w:highlight w:val="none"/>
          <w:lang w:val="en-US"/>
        </w:rPr>
      </w:pPr>
      <w:r>
        <w:rPr>
          <w:rFonts w:hint="eastAsia" w:ascii="宋体" w:hAnsi="宋体" w:eastAsia="宋体" w:cs="宋体"/>
          <w:i w:val="0"/>
          <w:caps w:val="0"/>
          <w:color w:val="4F4F4F"/>
          <w:spacing w:val="0"/>
          <w:sz w:val="24"/>
          <w:szCs w:val="24"/>
          <w:highlight w:val="none"/>
          <w:shd w:val="clear" w:color="auto" w:fill="FFFFFF"/>
        </w:rPr>
        <w:t>开标时间：202</w:t>
      </w:r>
      <w:r>
        <w:rPr>
          <w:rFonts w:hint="eastAsia" w:ascii="宋体" w:hAnsi="宋体" w:cs="宋体"/>
          <w:i w:val="0"/>
          <w:caps w:val="0"/>
          <w:color w:val="4F4F4F"/>
          <w:spacing w:val="0"/>
          <w:sz w:val="24"/>
          <w:szCs w:val="24"/>
          <w:highlight w:val="none"/>
          <w:shd w:val="clear" w:color="auto" w:fill="FFFFFF"/>
          <w:lang w:val="en-US" w:eastAsia="zh-CN"/>
        </w:rPr>
        <w:t>2</w:t>
      </w:r>
      <w:r>
        <w:rPr>
          <w:rFonts w:hint="eastAsia" w:ascii="宋体" w:hAnsi="宋体" w:eastAsia="宋体" w:cs="宋体"/>
          <w:i w:val="0"/>
          <w:caps w:val="0"/>
          <w:color w:val="4F4F4F"/>
          <w:spacing w:val="0"/>
          <w:sz w:val="24"/>
          <w:szCs w:val="24"/>
          <w:highlight w:val="none"/>
          <w:shd w:val="clear" w:color="auto" w:fill="FFFFFF"/>
        </w:rPr>
        <w:t>年</w:t>
      </w:r>
      <w:r>
        <w:rPr>
          <w:rFonts w:hint="eastAsia" w:ascii="宋体" w:hAnsi="宋体" w:cs="宋体"/>
          <w:i w:val="0"/>
          <w:caps w:val="0"/>
          <w:color w:val="4F4F4F"/>
          <w:spacing w:val="0"/>
          <w:sz w:val="24"/>
          <w:szCs w:val="24"/>
          <w:highlight w:val="none"/>
          <w:shd w:val="clear" w:color="auto" w:fill="FFFFFF"/>
          <w:lang w:val="en-US" w:eastAsia="zh-CN"/>
        </w:rPr>
        <w:t>11</w:t>
      </w:r>
      <w:r>
        <w:rPr>
          <w:rFonts w:hint="eastAsia" w:ascii="宋体" w:hAnsi="宋体" w:eastAsia="宋体" w:cs="宋体"/>
          <w:i w:val="0"/>
          <w:caps w:val="0"/>
          <w:color w:val="4F4F4F"/>
          <w:spacing w:val="0"/>
          <w:sz w:val="24"/>
          <w:szCs w:val="24"/>
          <w:highlight w:val="none"/>
          <w:shd w:val="clear" w:color="auto" w:fill="FFFFFF"/>
        </w:rPr>
        <w:t>月</w:t>
      </w:r>
      <w:r>
        <w:rPr>
          <w:rFonts w:hint="eastAsia" w:ascii="宋体" w:hAnsi="宋体" w:cs="宋体"/>
          <w:i w:val="0"/>
          <w:caps w:val="0"/>
          <w:color w:val="4F4F4F"/>
          <w:spacing w:val="0"/>
          <w:sz w:val="24"/>
          <w:szCs w:val="24"/>
          <w:highlight w:val="none"/>
          <w:shd w:val="clear" w:color="auto" w:fill="FFFFFF"/>
          <w:lang w:val="en-US" w:eastAsia="zh-CN"/>
        </w:rPr>
        <w:t>10</w:t>
      </w:r>
      <w:r>
        <w:rPr>
          <w:rFonts w:hint="eastAsia" w:ascii="宋体" w:hAnsi="宋体" w:eastAsia="宋体" w:cs="宋体"/>
          <w:i w:val="0"/>
          <w:caps w:val="0"/>
          <w:color w:val="4F4F4F"/>
          <w:spacing w:val="0"/>
          <w:sz w:val="24"/>
          <w:szCs w:val="24"/>
          <w:highlight w:val="none"/>
          <w:shd w:val="clear" w:color="auto" w:fill="FFFFFF"/>
        </w:rPr>
        <w:t xml:space="preserve">日 </w:t>
      </w:r>
      <w:r>
        <w:rPr>
          <w:rFonts w:hint="eastAsia" w:ascii="宋体" w:hAnsi="宋体" w:cs="宋体"/>
          <w:i w:val="0"/>
          <w:caps w:val="0"/>
          <w:color w:val="4F4F4F"/>
          <w:spacing w:val="0"/>
          <w:sz w:val="24"/>
          <w:szCs w:val="24"/>
          <w:highlight w:val="none"/>
          <w:shd w:val="clear" w:color="auto" w:fill="FFFFFF"/>
          <w:lang w:val="en-US" w:eastAsia="zh-CN"/>
        </w:rPr>
        <w:t>09：00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highlight w:val="none"/>
          <w:shd w:val="clear" w:color="auto" w:fill="FFFFFF"/>
          <w:lang w:val="en-US" w:eastAsia="zh-CN"/>
        </w:rPr>
      </w:pPr>
      <w:r>
        <w:rPr>
          <w:rFonts w:hint="eastAsia" w:ascii="宋体" w:hAnsi="宋体" w:eastAsia="宋体" w:cs="宋体"/>
          <w:i w:val="0"/>
          <w:caps w:val="0"/>
          <w:color w:val="4F4F4F"/>
          <w:spacing w:val="0"/>
          <w:sz w:val="24"/>
          <w:szCs w:val="24"/>
          <w:highlight w:val="none"/>
          <w:shd w:val="clear" w:color="auto" w:fill="FFFFFF"/>
        </w:rPr>
        <w:t>开标地点：</w:t>
      </w:r>
      <w:r>
        <w:rPr>
          <w:rFonts w:hint="eastAsia" w:ascii="Tahoma" w:hAnsi="Tahoma" w:eastAsia="宋体" w:cs="Tahoma"/>
          <w:i w:val="0"/>
          <w:caps w:val="0"/>
          <w:color w:val="4F4F4F"/>
          <w:spacing w:val="0"/>
          <w:sz w:val="24"/>
          <w:szCs w:val="24"/>
          <w:highlight w:val="none"/>
          <w:shd w:val="clear" w:color="auto" w:fill="FFFFFF"/>
          <w:lang w:val="en-US" w:eastAsia="zh-CN"/>
        </w:rPr>
        <w:t>河北互联网大厦A座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eastAsia" w:ascii="宋体" w:hAnsi="宋体" w:eastAsia="宋体" w:cs="宋体"/>
          <w:b/>
          <w:bCs/>
          <w:i w:val="0"/>
          <w:caps w:val="0"/>
          <w:color w:val="4F4F4F"/>
          <w:spacing w:val="0"/>
          <w:sz w:val="24"/>
          <w:szCs w:val="24"/>
          <w:shd w:val="clear" w:color="auto" w:fill="FFFFFF"/>
        </w:rPr>
      </w:pPr>
      <w:r>
        <w:rPr>
          <w:rFonts w:hint="eastAsia" w:ascii="宋体" w:hAnsi="宋体" w:eastAsia="宋体" w:cs="宋体"/>
          <w:b/>
          <w:bCs/>
          <w:i w:val="0"/>
          <w:caps w:val="0"/>
          <w:color w:val="4F4F4F"/>
          <w:spacing w:val="0"/>
          <w:sz w:val="24"/>
          <w:szCs w:val="24"/>
          <w:shd w:val="clear" w:color="auto" w:fill="FFFFFF"/>
          <w:lang w:val="en-US" w:eastAsia="zh-CN"/>
        </w:rPr>
        <w:t>四、</w:t>
      </w:r>
      <w:r>
        <w:rPr>
          <w:rFonts w:hint="eastAsia" w:ascii="宋体" w:hAnsi="宋体" w:eastAsia="宋体" w:cs="宋体"/>
          <w:b/>
          <w:bCs/>
          <w:i w:val="0"/>
          <w:caps w:val="0"/>
          <w:color w:val="4F4F4F"/>
          <w:spacing w:val="0"/>
          <w:sz w:val="24"/>
          <w:szCs w:val="24"/>
          <w:shd w:val="clear" w:color="auto" w:fill="FFFFFF"/>
        </w:rPr>
        <w:t>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jc w:val="left"/>
        <w:textAlignment w:val="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t>项目</w:t>
      </w:r>
      <w:r>
        <w:rPr>
          <w:rFonts w:hint="eastAsia" w:ascii="宋体" w:hAnsi="宋体" w:eastAsia="宋体" w:cs="宋体"/>
          <w:i w:val="0"/>
          <w:caps w:val="0"/>
          <w:color w:val="4F4F4F"/>
          <w:spacing w:val="0"/>
          <w:sz w:val="24"/>
          <w:szCs w:val="24"/>
          <w:shd w:val="clear" w:color="auto" w:fill="FFFFFF"/>
        </w:rPr>
        <w:t>联系人：</w:t>
      </w:r>
      <w:r>
        <w:rPr>
          <w:rFonts w:hint="eastAsia" w:ascii="宋体" w:hAnsi="宋体" w:eastAsia="宋体" w:cs="宋体"/>
          <w:i w:val="0"/>
          <w:caps w:val="0"/>
          <w:color w:val="4F4F4F"/>
          <w:spacing w:val="0"/>
          <w:sz w:val="24"/>
          <w:szCs w:val="24"/>
          <w:shd w:val="clear" w:color="auto" w:fill="FFFFFF"/>
          <w:lang w:val="en-US" w:eastAsia="zh-CN"/>
        </w:rPr>
        <w:t xml:space="preserve">李先生         </w:t>
      </w:r>
      <w:r>
        <w:rPr>
          <w:rFonts w:hint="eastAsia" w:ascii="宋体" w:hAnsi="宋体" w:eastAsia="宋体" w:cs="宋体"/>
          <w:i w:val="0"/>
          <w:caps w:val="0"/>
          <w:color w:val="4F4F4F"/>
          <w:spacing w:val="0"/>
          <w:sz w:val="24"/>
          <w:szCs w:val="24"/>
          <w:shd w:val="clear" w:color="auto" w:fill="FFFFFF"/>
        </w:rPr>
        <w:t>联系电话：</w:t>
      </w:r>
      <w:r>
        <w:rPr>
          <w:rFonts w:hint="eastAsia" w:ascii="宋体" w:hAnsi="宋体" w:eastAsia="宋体" w:cs="宋体"/>
          <w:i w:val="0"/>
          <w:caps w:val="0"/>
          <w:color w:val="4F4F4F"/>
          <w:spacing w:val="0"/>
          <w:sz w:val="24"/>
          <w:szCs w:val="24"/>
          <w:shd w:val="clear" w:color="auto" w:fill="FFFFFF"/>
          <w:lang w:val="en-US" w:eastAsia="zh-CN"/>
        </w:rPr>
        <w:t>18032662793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rPr>
        <w:t>监督电话：</w:t>
      </w:r>
      <w:r>
        <w:rPr>
          <w:rFonts w:hint="eastAsia" w:ascii="宋体" w:hAnsi="宋体" w:eastAsia="宋体" w:cs="宋体"/>
          <w:i w:val="0"/>
          <w:caps w:val="0"/>
          <w:color w:val="4F4F4F"/>
          <w:spacing w:val="0"/>
          <w:sz w:val="24"/>
          <w:szCs w:val="24"/>
          <w:shd w:val="clear" w:color="auto" w:fill="FFFFFF"/>
          <w:lang w:val="en-US" w:eastAsia="zh-CN"/>
        </w:rPr>
        <w:t>0311-89863387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rPr>
        <w:t>本公告发布媒体：</w:t>
      </w:r>
      <w:r>
        <w:rPr>
          <w:rFonts w:hint="eastAsia" w:ascii="宋体" w:hAnsi="宋体" w:eastAsia="宋体" w:cs="宋体"/>
          <w:i w:val="0"/>
          <w:caps w:val="0"/>
          <w:color w:val="4F4F4F"/>
          <w:spacing w:val="0"/>
          <w:sz w:val="24"/>
          <w:szCs w:val="24"/>
          <w:shd w:val="clear" w:color="auto" w:fill="FFFFFF"/>
          <w:lang w:val="en-US" w:eastAsia="zh-CN"/>
        </w:rPr>
        <w:t>长城网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p>
    <w:p>
      <w:pPr>
        <w:autoSpaceDE w:val="0"/>
        <w:autoSpaceDN w:val="0"/>
        <w:adjustRightInd w:val="0"/>
        <w:spacing w:before="468" w:beforeLines="150"/>
        <w:jc w:val="center"/>
        <w:rPr>
          <w:rFonts w:hint="eastAsia" w:ascii="宋体" w:hAnsi="宋体" w:eastAsia="宋体" w:cs="Times New Roman"/>
          <w:b/>
          <w:bCs/>
          <w:kern w:val="0"/>
          <w:sz w:val="32"/>
          <w:szCs w:val="32"/>
          <w:highlight w:val="none"/>
          <w:lang w:val="en-US" w:eastAsia="zh-CN" w:bidi="ar-SA"/>
        </w:rPr>
      </w:pPr>
      <w:r>
        <w:rPr>
          <w:rFonts w:hint="eastAsia" w:ascii="宋体" w:hAnsi="宋体" w:cs="Times New Roman"/>
          <w:b/>
          <w:bCs/>
          <w:kern w:val="0"/>
          <w:sz w:val="32"/>
          <w:szCs w:val="32"/>
          <w:highlight w:val="none"/>
          <w:lang w:val="en-US" w:eastAsia="zh-CN" w:bidi="ar-SA"/>
        </w:rPr>
        <w:t>二</w:t>
      </w:r>
      <w:r>
        <w:rPr>
          <w:rFonts w:hint="eastAsia" w:ascii="宋体" w:hAnsi="宋体" w:eastAsia="宋体" w:cs="Times New Roman"/>
          <w:b/>
          <w:bCs/>
          <w:kern w:val="0"/>
          <w:sz w:val="32"/>
          <w:szCs w:val="32"/>
          <w:highlight w:val="none"/>
          <w:lang w:val="en-US" w:eastAsia="zh-CN" w:bidi="ar-SA"/>
        </w:rPr>
        <w:t>、采购项目要求</w:t>
      </w:r>
    </w:p>
    <w:p>
      <w:pPr>
        <w:autoSpaceDE w:val="0"/>
        <w:autoSpaceDN w:val="0"/>
        <w:adjustRightInd w:val="0"/>
        <w:spacing w:line="560" w:lineRule="exact"/>
        <w:ind w:firstLine="482" w:firstLineChars="200"/>
        <w:rPr>
          <w:rFonts w:hint="eastAsia" w:ascii="宋体" w:hAnsi="宋体"/>
          <w:b/>
          <w:bCs/>
          <w:color w:val="000000"/>
          <w:sz w:val="24"/>
          <w:szCs w:val="24"/>
          <w:highlight w:val="none"/>
        </w:rPr>
      </w:pPr>
      <w:r>
        <w:rPr>
          <w:rFonts w:hint="eastAsia" w:ascii="宋体" w:hAnsi="宋体"/>
          <w:b/>
          <w:bCs/>
          <w:color w:val="000000"/>
          <w:sz w:val="24"/>
          <w:szCs w:val="24"/>
          <w:highlight w:val="none"/>
        </w:rPr>
        <w:t>一、</w:t>
      </w:r>
      <w:r>
        <w:rPr>
          <w:rFonts w:hint="eastAsia" w:ascii="宋体" w:hAnsi="宋体"/>
          <w:b/>
          <w:bCs/>
          <w:color w:val="000000"/>
          <w:sz w:val="24"/>
          <w:szCs w:val="24"/>
          <w:highlight w:val="none"/>
          <w:lang w:val="en-US" w:eastAsia="zh-CN"/>
        </w:rPr>
        <w:t>采购</w:t>
      </w:r>
      <w:r>
        <w:rPr>
          <w:rFonts w:hint="eastAsia" w:ascii="宋体" w:hAnsi="宋体"/>
          <w:b/>
          <w:bCs/>
          <w:color w:val="000000"/>
          <w:sz w:val="24"/>
          <w:szCs w:val="24"/>
          <w:highlight w:val="none"/>
        </w:rPr>
        <w:t>内容</w:t>
      </w:r>
    </w:p>
    <w:p>
      <w:pPr>
        <w:autoSpaceDE w:val="0"/>
        <w:autoSpaceDN w:val="0"/>
        <w:adjustRightInd w:val="0"/>
        <w:spacing w:line="360" w:lineRule="auto"/>
        <w:ind w:firstLine="480" w:firstLineChars="200"/>
        <w:rPr>
          <w:rFonts w:hint="default" w:ascii="宋体" w:hAnsi="宋体" w:eastAsia="宋体" w:cs="宋体"/>
          <w:i w:val="0"/>
          <w:caps w:val="0"/>
          <w:color w:val="4F4F4F"/>
          <w:spacing w:val="0"/>
          <w:kern w:val="2"/>
          <w:sz w:val="24"/>
          <w:szCs w:val="24"/>
          <w:shd w:val="clear" w:color="auto" w:fill="FFFFFF"/>
          <w:lang w:val="en-US" w:eastAsia="zh-CN" w:bidi="ar-SA"/>
        </w:rPr>
      </w:pPr>
      <w:r>
        <w:rPr>
          <w:rFonts w:hint="eastAsia" w:ascii="宋体" w:hAnsi="宋体" w:cs="宋体"/>
          <w:i w:val="0"/>
          <w:caps w:val="0"/>
          <w:color w:val="4F4F4F"/>
          <w:spacing w:val="0"/>
          <w:kern w:val="2"/>
          <w:sz w:val="24"/>
          <w:szCs w:val="24"/>
          <w:shd w:val="clear" w:color="auto" w:fill="FFFFFF"/>
          <w:lang w:val="en-US" w:eastAsia="zh-CN" w:bidi="ar-SA"/>
        </w:rPr>
        <w:t>设备及服务，详见清单</w:t>
      </w:r>
    </w:p>
    <w:p>
      <w:pPr>
        <w:numPr>
          <w:ilvl w:val="0"/>
          <w:numId w:val="1"/>
        </w:numPr>
        <w:autoSpaceDE w:val="0"/>
        <w:autoSpaceDN w:val="0"/>
        <w:adjustRightInd w:val="0"/>
        <w:spacing w:line="360" w:lineRule="auto"/>
        <w:ind w:firstLine="482" w:firstLineChars="200"/>
        <w:rPr>
          <w:rFonts w:hint="eastAsia" w:ascii="宋体" w:hAnsi="宋体"/>
          <w:b/>
          <w:bCs/>
          <w:sz w:val="24"/>
          <w:szCs w:val="24"/>
          <w:highlight w:val="none"/>
          <w:lang w:val="en-US" w:eastAsia="zh-CN"/>
        </w:rPr>
      </w:pPr>
      <w:r>
        <w:rPr>
          <w:rFonts w:hint="eastAsia" w:ascii="宋体" w:hAnsi="宋体"/>
          <w:b/>
          <w:bCs/>
          <w:sz w:val="24"/>
          <w:szCs w:val="24"/>
          <w:highlight w:val="none"/>
          <w:lang w:val="en-US" w:eastAsia="zh-CN"/>
        </w:rPr>
        <w:t>采购要求</w:t>
      </w:r>
    </w:p>
    <w:p>
      <w:pPr>
        <w:bidi w:val="0"/>
        <w:rPr>
          <w:rFonts w:hint="default"/>
          <w:lang w:val="en-US" w:eastAsia="zh-CN"/>
        </w:rPr>
      </w:pPr>
      <w:r>
        <w:rPr>
          <w:rFonts w:hint="eastAsia"/>
          <w:lang w:val="en-US" w:eastAsia="zh-CN"/>
        </w:rPr>
        <w:t>1.前端实施</w:t>
      </w:r>
    </w:p>
    <w:tbl>
      <w:tblPr>
        <w:tblStyle w:val="8"/>
        <w:tblW w:w="11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05"/>
        <w:gridCol w:w="780"/>
        <w:gridCol w:w="510"/>
        <w:gridCol w:w="675"/>
        <w:gridCol w:w="825"/>
        <w:gridCol w:w="780"/>
        <w:gridCol w:w="6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前端实施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定制</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点位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完成海阳市区域内800个点位的喇叭安装（含登高、接电接网等）确保前端喇叭顺利接入应急广播系统。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1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r>
    </w:tbl>
    <w:p>
      <w:pPr>
        <w:rPr>
          <w:rFonts w:hint="eastAsia"/>
          <w:lang w:val="en-US" w:eastAsia="zh-CN"/>
        </w:rPr>
      </w:pPr>
    </w:p>
    <w:p>
      <w:pPr>
        <w:spacing w:line="240" w:lineRule="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cs="宋体"/>
          <w:i w:val="0"/>
          <w:caps w:val="0"/>
          <w:color w:val="4F4F4F"/>
          <w:spacing w:val="0"/>
          <w:sz w:val="24"/>
          <w:szCs w:val="24"/>
          <w:shd w:val="clear" w:color="auto" w:fill="FFFFFF"/>
          <w:lang w:val="en-US" w:eastAsia="zh-CN"/>
        </w:rPr>
        <w:t>2</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cs="宋体"/>
          <w:i w:val="0"/>
          <w:caps w:val="0"/>
          <w:color w:val="4F4F4F"/>
          <w:spacing w:val="0"/>
          <w:sz w:val="24"/>
          <w:szCs w:val="24"/>
          <w:shd w:val="clear" w:color="auto" w:fill="FFFFFF"/>
          <w:lang w:val="en-US" w:eastAsia="zh-CN"/>
        </w:rPr>
        <w:t>安全设备</w:t>
      </w:r>
    </w:p>
    <w:tbl>
      <w:tblPr>
        <w:tblStyle w:val="8"/>
        <w:tblW w:w="11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05"/>
        <w:gridCol w:w="780"/>
        <w:gridCol w:w="510"/>
        <w:gridCol w:w="675"/>
        <w:gridCol w:w="825"/>
        <w:gridCol w:w="780"/>
        <w:gridCol w:w="6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C0C0C"/>
                <w:kern w:val="0"/>
                <w:sz w:val="21"/>
                <w:szCs w:val="21"/>
                <w:u w:val="none"/>
                <w:lang w:val="en-US" w:eastAsia="zh-CN" w:bidi="ar"/>
              </w:rPr>
              <w:t>二级等保设备-防火墙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深信服 AF-1000-B1310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含首年测评费，详细清单与要求如下：</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1、机架式设备，4GE电+2GE Combo,4GB内存,1交流电源.</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2、2、支持路由、交换、混合、虚拟线工作模式；</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3、支持基于源/目的地址、源/目的端口、用户、应用的策略路由，保证关键业务流量通过优质链路转发；</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4、支持带宽管理、DDoS防御、APT防御、URL过滤、异常行为检测、病毒防护、网站访问审计、支持邮件内容审计功能。</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5、支持手工链路聚合及LACP链路聚合，提供不少于11种的负载分担算法，灵活实现对聚合组内业务流量的负载分担。</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6、支持智能DNS及DNS Docting功能，通过配置多条 DNS Doctoring实现内网资源服务器的负载均衡。</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支持对即时通讯、社交网络、网络硬盘、网页邮箱、IM文件传输等应用类型以及HTTP/FTP/SMTP/POP3等标准协议进行检测，识别可执行文件、office文件、视频文件、图片文件、帮助文件、压缩文件、数据文件等超过50种文档类型的文件过滤。</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8、内置数据防泄密引擎，实现对敏感数据的防护。支持识别的多种加密文件格式和压缩格式，支持识别Linux，Unix等非Winodws的文件类型；支持识别异常文件格式类型；支持识别自定义文件类型。</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9、支持IPV4/IPV6双栈工作模式。</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内置强大应用识别引擎，综合运用端口识别、行为识别、特征识别、关联识别等技术手段，准确识别传统应用如P2P、web应用、移动应用、云应用、加密应用等；内置独立应用识别特征库，总数2100种以上，支持应用特征库在线或本地更新，支持应用特征自定义；</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11、支持至少2种专业反病毒厂商或研究机构的病毒特征库，符合等级保护相关标准对网关防病毒特征库和主机防病毒特征库异构的要求。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C0C0C"/>
                <w:kern w:val="0"/>
                <w:sz w:val="21"/>
                <w:szCs w:val="21"/>
                <w:u w:val="none"/>
                <w:lang w:val="en-US" w:eastAsia="zh-CN" w:bidi="ar"/>
              </w:rPr>
              <w:t>二级等保设备-日志审计系统</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深信服SIP-Logger-A600</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1.系统应为软硬一体化设备，1U机箱，配置6个千兆电口，配置2T硬盘满足日志存储需求。</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2.系统应支持针对网络中各类安全产品、网络设备、服务器、中间件、数据库等产品进行日志收集和标准化。</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3.事件查看支持对系统接入的原始事件/日志进行集中呈现，可查询、查看、导出各类安全事件/日志；</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根据三权分立的原则和要求进行职、权分离，对系统本身进行分角色定义，如管理员只负责完成设备的初始配置，规则配置员只负责审计规则的建立，审计员只负责查看相关的审计结果；日志员只负责完成对系统本身的用户操作日志管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5.支持设置日志存储备份策略。包括系统日志保存期（天）、磁盘使用率百分比；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C0C0C"/>
                <w:kern w:val="0"/>
                <w:sz w:val="21"/>
                <w:szCs w:val="21"/>
                <w:u w:val="none"/>
                <w:lang w:val="en-US" w:eastAsia="zh-CN" w:bidi="ar"/>
              </w:rPr>
              <w:t>二级等保设备-杀毒软件</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深信服EDR</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网络防病毒系统服务端软件，提供防病毒策略管理、下发任务、病毒告警分析、报表等功能，可管理win系列客户端、Linux系列客户端，可安装在Windows2008R2及以上操作系统、Win7sp1、Win10或 centos7.0、Redhat7.0 及以上操作系统，要求配置至少10个服务器win客户端授权，40个客户端操作系统授权。</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包含至少三年病毒库升级。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C0C0C"/>
                <w:kern w:val="0"/>
                <w:sz w:val="21"/>
                <w:szCs w:val="21"/>
                <w:u w:val="none"/>
                <w:lang w:val="en-US" w:eastAsia="zh-CN" w:bidi="ar"/>
              </w:rPr>
              <w:t>核心交换机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信锐安视aRS5300-28X-SI-24S</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（1）采用企业级三层交换机；</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（2）包转发率200Mpps，整机交换容量256Gbps；</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（3）支持且配备冗余散热风扇；配备相应的理线架；</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（4）支持28口10/100/1000TX(4COMBO)、2口SFP、2口SFP+；备2个万兆单模光模块、4个千兆单模光模块；支持IRF2技术，并配备相应堆叠模块和线缆；</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（5）支持分布式设备管理，分布式链路聚合，分布式弹性路由；支持静态路由、VLAN、DHCP等技术；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1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r>
    </w:tbl>
    <w:p>
      <w:pPr>
        <w:spacing w:line="240" w:lineRule="auto"/>
        <w:rPr>
          <w:rFonts w:hint="eastAsia" w:ascii="宋体" w:hAnsi="宋体" w:eastAsia="宋体" w:cs="宋体"/>
          <w:i w:val="0"/>
          <w:caps w:val="0"/>
          <w:color w:val="4F4F4F"/>
          <w:spacing w:val="0"/>
          <w:sz w:val="24"/>
          <w:szCs w:val="24"/>
          <w:shd w:val="clear" w:color="auto" w:fill="FFFFFF"/>
          <w:lang w:val="en-US" w:eastAsia="zh-CN"/>
        </w:rPr>
      </w:pPr>
    </w:p>
    <w:p>
      <w:pPr>
        <w:spacing w:line="240" w:lineRule="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cs="宋体"/>
          <w:i w:val="0"/>
          <w:caps w:val="0"/>
          <w:color w:val="4F4F4F"/>
          <w:spacing w:val="0"/>
          <w:sz w:val="24"/>
          <w:szCs w:val="24"/>
          <w:shd w:val="clear" w:color="auto" w:fill="FFFFFF"/>
          <w:lang w:val="en-US" w:eastAsia="zh-CN"/>
        </w:rPr>
        <w:t>3</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cs="宋体"/>
          <w:i w:val="0"/>
          <w:caps w:val="0"/>
          <w:color w:val="4F4F4F"/>
          <w:spacing w:val="0"/>
          <w:sz w:val="24"/>
          <w:szCs w:val="24"/>
          <w:shd w:val="clear" w:color="auto" w:fill="FFFFFF"/>
          <w:lang w:val="en-US" w:eastAsia="zh-CN"/>
        </w:rPr>
        <w:t>服务器设备</w:t>
      </w:r>
    </w:p>
    <w:tbl>
      <w:tblPr>
        <w:tblStyle w:val="8"/>
        <w:tblW w:w="11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05"/>
        <w:gridCol w:w="780"/>
        <w:gridCol w:w="510"/>
        <w:gridCol w:w="675"/>
        <w:gridCol w:w="825"/>
        <w:gridCol w:w="780"/>
        <w:gridCol w:w="6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C0C0C"/>
                <w:kern w:val="0"/>
                <w:sz w:val="21"/>
                <w:szCs w:val="21"/>
                <w:u w:val="none"/>
                <w:lang w:val="en-US" w:eastAsia="zh-CN" w:bidi="ar"/>
              </w:rPr>
              <w:t>服务器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浪潮NF5280M5</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1)两颗CPU: 4210R（2.4G/10核20线程/13.75M/100W）；</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2)内存：32G；</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3)硬盘：3*4T；</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 DVD光驱；1000Mbps双口网卡；</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 750W热插拔双电源；</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6）2U、19英寸机架式、上机架道轨；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1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r>
    </w:tbl>
    <w:p>
      <w:pPr>
        <w:spacing w:line="240" w:lineRule="auto"/>
        <w:rPr>
          <w:rFonts w:hint="eastAsia" w:ascii="宋体" w:hAnsi="宋体" w:eastAsia="宋体" w:cs="宋体"/>
          <w:i w:val="0"/>
          <w:caps w:val="0"/>
          <w:color w:val="4F4F4F"/>
          <w:spacing w:val="0"/>
          <w:sz w:val="24"/>
          <w:szCs w:val="24"/>
          <w:shd w:val="clear" w:color="auto" w:fill="FFFFFF"/>
          <w:lang w:val="en-US" w:eastAsia="zh-CN"/>
        </w:rPr>
      </w:pPr>
    </w:p>
    <w:p>
      <w:pPr>
        <w:spacing w:line="240" w:lineRule="auto"/>
        <w:rPr>
          <w:rFonts w:hint="eastAsia" w:ascii="宋体" w:hAnsi="宋体" w:eastAsia="宋体" w:cs="宋体"/>
          <w:i w:val="0"/>
          <w:caps w:val="0"/>
          <w:color w:val="4F4F4F"/>
          <w:spacing w:val="0"/>
          <w:sz w:val="24"/>
          <w:szCs w:val="24"/>
          <w:shd w:val="clear" w:color="auto" w:fill="FFFFFF"/>
          <w:lang w:val="en-US" w:eastAsia="zh-CN"/>
        </w:rPr>
      </w:pPr>
    </w:p>
    <w:p>
      <w:pPr>
        <w:spacing w:line="240" w:lineRule="auto"/>
        <w:rPr>
          <w:rFonts w:hint="default" w:ascii="宋体" w:hAnsi="宋体" w:eastAsia="宋体" w:cs="宋体"/>
          <w:i w:val="0"/>
          <w:caps w:val="0"/>
          <w:color w:val="4F4F4F"/>
          <w:spacing w:val="0"/>
          <w:sz w:val="24"/>
          <w:szCs w:val="24"/>
          <w:shd w:val="clear" w:color="auto" w:fill="FFFFFF"/>
          <w:lang w:val="en-US" w:eastAsia="zh-CN"/>
        </w:rPr>
      </w:pPr>
      <w:r>
        <w:rPr>
          <w:rFonts w:hint="eastAsia" w:ascii="宋体" w:hAnsi="宋体" w:cs="宋体"/>
          <w:i w:val="0"/>
          <w:caps w:val="0"/>
          <w:color w:val="4F4F4F"/>
          <w:spacing w:val="0"/>
          <w:sz w:val="24"/>
          <w:szCs w:val="24"/>
          <w:shd w:val="clear" w:color="auto" w:fill="FFFFFF"/>
          <w:lang w:val="en-US" w:eastAsia="zh-CN"/>
        </w:rPr>
        <w:t>4</w:t>
      </w:r>
      <w:r>
        <w:rPr>
          <w:rFonts w:hint="eastAsia" w:ascii="宋体" w:hAnsi="宋体" w:eastAsia="宋体" w:cs="宋体"/>
          <w:i w:val="0"/>
          <w:caps w:val="0"/>
          <w:color w:val="4F4F4F"/>
          <w:spacing w:val="0"/>
          <w:sz w:val="24"/>
          <w:szCs w:val="24"/>
          <w:shd w:val="clear" w:color="auto" w:fill="FFFFFF"/>
          <w:lang w:val="en-US" w:eastAsia="zh-CN"/>
        </w:rPr>
        <w:t>.</w:t>
      </w:r>
      <w:r>
        <w:rPr>
          <w:rFonts w:hint="eastAsia" w:ascii="宋体" w:hAnsi="宋体" w:cs="宋体"/>
          <w:i w:val="0"/>
          <w:caps w:val="0"/>
          <w:color w:val="4F4F4F"/>
          <w:spacing w:val="0"/>
          <w:sz w:val="24"/>
          <w:szCs w:val="24"/>
          <w:shd w:val="clear" w:color="auto" w:fill="FFFFFF"/>
          <w:lang w:val="en-US" w:eastAsia="zh-CN"/>
        </w:rPr>
        <w:t>电脑设备</w:t>
      </w:r>
    </w:p>
    <w:tbl>
      <w:tblPr>
        <w:tblStyle w:val="8"/>
        <w:tblW w:w="11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05"/>
        <w:gridCol w:w="780"/>
        <w:gridCol w:w="510"/>
        <w:gridCol w:w="675"/>
        <w:gridCol w:w="825"/>
        <w:gridCol w:w="780"/>
        <w:gridCol w:w="6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电脑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联想M4000q</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1配置不低于：CPU-I5,8G内存 ,1T硬盘,2G独显,21寸显示器、键鼠套装。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r>
    </w:tbl>
    <w:p>
      <w:pPr>
        <w:bidi w:val="0"/>
        <w:rPr>
          <w:rFonts w:hint="eastAsia"/>
          <w:lang w:val="en-US" w:eastAsia="zh-CN"/>
        </w:rPr>
      </w:pPr>
    </w:p>
    <w:p>
      <w:pPr>
        <w:spacing w:line="240" w:lineRule="auto"/>
        <w:rPr>
          <w:rFonts w:hint="eastAsia" w:ascii="宋体" w:hAnsi="宋体" w:eastAsia="宋体"/>
          <w:b/>
          <w:bCs/>
          <w:sz w:val="32"/>
          <w:szCs w:val="32"/>
          <w:highlight w:val="none"/>
          <w:lang w:val="en-US" w:eastAsia="zh-CN"/>
        </w:rPr>
      </w:pPr>
      <w:r>
        <w:rPr>
          <w:rFonts w:hint="eastAsia" w:ascii="宋体" w:hAnsi="宋体" w:eastAsia="宋体" w:cs="宋体"/>
          <w:b/>
          <w:bCs w:val="0"/>
          <w:color w:val="auto"/>
          <w:kern w:val="2"/>
          <w:sz w:val="32"/>
          <w:szCs w:val="32"/>
          <w:highlight w:val="none"/>
          <w:lang w:val="en-US" w:eastAsia="zh-CN" w:bidi="ar-SA"/>
        </w:rPr>
        <w:t>注：</w:t>
      </w:r>
      <w:r>
        <w:rPr>
          <w:rFonts w:hint="eastAsia" w:ascii="宋体" w:hAnsi="宋体" w:eastAsia="宋体" w:cs="Times New Roman"/>
          <w:b/>
          <w:bCs/>
          <w:kern w:val="0"/>
          <w:sz w:val="32"/>
          <w:szCs w:val="32"/>
          <w:highlight w:val="none"/>
          <w:lang w:val="en-US" w:eastAsia="zh-CN" w:bidi="ar-SA"/>
        </w:rPr>
        <w:t>以上均为重要参数、指标，投标方投标内容低于采购要</w:t>
      </w:r>
      <w:r>
        <w:rPr>
          <w:rFonts w:hint="eastAsia" w:ascii="宋体" w:hAnsi="宋体" w:eastAsia="宋体" w:cs="宋体"/>
          <w:b/>
          <w:bCs w:val="0"/>
          <w:color w:val="auto"/>
          <w:kern w:val="2"/>
          <w:sz w:val="32"/>
          <w:szCs w:val="32"/>
          <w:highlight w:val="none"/>
          <w:lang w:val="en-US" w:eastAsia="zh-CN" w:bidi="ar-SA"/>
        </w:rPr>
        <w:t>求的其投标无效。</w:t>
      </w:r>
    </w:p>
    <w:p>
      <w:pPr>
        <w:pStyle w:val="2"/>
        <w:spacing w:before="0" w:after="0"/>
        <w:ind w:firstLine="643" w:firstLineChars="200"/>
        <w:rPr>
          <w:rFonts w:hint="eastAsia" w:ascii="宋体" w:hAnsi="宋体" w:eastAsia="宋体"/>
          <w:b/>
          <w:bCs/>
          <w:sz w:val="32"/>
          <w:szCs w:val="32"/>
          <w:highlight w:val="none"/>
          <w:lang w:val="en-US" w:eastAsia="zh-CN"/>
        </w:rPr>
      </w:pPr>
      <w:r>
        <w:rPr>
          <w:rFonts w:hint="eastAsia" w:ascii="宋体" w:hAnsi="宋体" w:eastAsia="宋体"/>
          <w:b/>
          <w:bCs/>
          <w:sz w:val="32"/>
          <w:szCs w:val="32"/>
          <w:highlight w:val="none"/>
          <w:lang w:val="en-US" w:eastAsia="zh-CN"/>
        </w:rPr>
        <w:t>三、</w:t>
      </w:r>
      <w:r>
        <w:rPr>
          <w:rFonts w:ascii="宋体" w:hAnsi="宋体" w:eastAsia="宋体"/>
          <w:b/>
          <w:bCs/>
          <w:sz w:val="32"/>
          <w:szCs w:val="32"/>
          <w:highlight w:val="none"/>
        </w:rPr>
        <w:t>响应文件</w:t>
      </w:r>
      <w:r>
        <w:rPr>
          <w:rFonts w:hint="eastAsia" w:ascii="宋体" w:hAnsi="宋体" w:eastAsia="宋体"/>
          <w:b/>
          <w:bCs/>
          <w:sz w:val="32"/>
          <w:szCs w:val="32"/>
          <w:highlight w:val="none"/>
          <w:lang w:val="en-US" w:eastAsia="zh-CN"/>
        </w:rPr>
        <w:t>构成</w:t>
      </w:r>
    </w:p>
    <w:p>
      <w:pPr>
        <w:pStyle w:val="13"/>
        <w:tabs>
          <w:tab w:val="left" w:pos="1681"/>
        </w:tabs>
        <w:spacing w:line="360" w:lineRule="auto"/>
        <w:ind w:left="0" w:leftChars="0" w:firstLine="0" w:firstLineChars="0"/>
        <w:rPr>
          <w:rFonts w:hint="eastAsia" w:ascii="宋体" w:hAnsi="宋体" w:eastAsia="宋体" w:cs="宋体"/>
          <w:b/>
          <w:bCs/>
          <w:sz w:val="32"/>
          <w:szCs w:val="32"/>
          <w:lang w:val="en-US" w:eastAsia="zh-CN"/>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eastAsia="zh-CN"/>
        </w:rPr>
        <w:t>报价</w:t>
      </w:r>
      <w:r>
        <w:rPr>
          <w:rFonts w:hint="eastAsia" w:ascii="宋体" w:hAnsi="宋体"/>
          <w:sz w:val="24"/>
          <w:szCs w:val="24"/>
        </w:rPr>
        <w:t>函</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营业执照复印件</w:t>
      </w:r>
    </w:p>
    <w:p>
      <w:pPr>
        <w:pStyle w:val="2"/>
        <w:spacing w:before="0" w:after="0"/>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四、响应文件报送要求</w:t>
      </w:r>
    </w:p>
    <w:p>
      <w:pPr>
        <w:spacing w:line="360" w:lineRule="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kern w:val="2"/>
          <w:sz w:val="24"/>
          <w:szCs w:val="24"/>
          <w:lang w:val="en-US" w:eastAsia="zh-CN" w:bidi="ar-SA"/>
        </w:rPr>
        <w:t>，开</w:t>
      </w:r>
      <w:r>
        <w:rPr>
          <w:rFonts w:hint="eastAsia" w:ascii="宋体" w:hAnsi="宋体" w:eastAsia="宋体" w:cs="Times New Roman"/>
          <w:kern w:val="2"/>
          <w:sz w:val="24"/>
          <w:szCs w:val="24"/>
          <w:lang w:val="en-US" w:eastAsia="zh-CN" w:bidi="ar-SA"/>
        </w:rPr>
        <w:t>标前不得开封</w:t>
      </w:r>
      <w:r>
        <w:rPr>
          <w:rFonts w:hint="eastAsia" w:ascii="宋体" w:hAnsi="宋体" w:cs="Times New Roman"/>
          <w:kern w:val="2"/>
          <w:sz w:val="24"/>
          <w:szCs w:val="24"/>
          <w:lang w:val="en-US" w:eastAsia="zh-CN" w:bidi="ar-SA"/>
        </w:rPr>
        <w:t>。</w:t>
      </w:r>
    </w:p>
    <w:p>
      <w:pPr>
        <w:spacing w:line="360" w:lineRule="auto"/>
        <w:ind w:firstLine="480" w:firstLineChars="200"/>
        <w:rPr>
          <w:rFonts w:hint="eastAsia" w:ascii="宋体" w:hAnsi="宋体" w:eastAsia="宋体" w:cs="Times New Roman"/>
          <w:kern w:val="2"/>
          <w:sz w:val="24"/>
          <w:szCs w:val="24"/>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宋体" w:hAnsi="宋体" w:eastAsia="宋体" w:cs="宋体"/>
          <w:i w:val="0"/>
          <w:caps w:val="0"/>
          <w:color w:val="4F4F4F"/>
          <w:spacing w:val="0"/>
          <w:sz w:val="24"/>
          <w:szCs w:val="24"/>
          <w:shd w:val="clear" w:color="auto"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20" w:lineRule="exact"/>
        <w:ind w:right="0"/>
        <w:textAlignment w:val="auto"/>
        <w:rPr>
          <w:rFonts w:hint="eastAsia" w:ascii="仿宋" w:hAnsi="仿宋" w:eastAsia="仿宋" w:cs="仿宋"/>
          <w:i w:val="0"/>
          <w:caps w:val="0"/>
          <w:color w:val="4F4F4F"/>
          <w:spacing w:val="0"/>
          <w:sz w:val="24"/>
          <w:szCs w:val="24"/>
          <w:shd w:val="clear" w:color="auto" w:fill="FFFFFF"/>
          <w:lang w:val="en-US" w:eastAsia="zh-CN"/>
        </w:rPr>
      </w:pPr>
      <w:r>
        <w:rPr>
          <w:rFonts w:hint="eastAsia" w:ascii="宋体" w:hAnsi="宋体" w:eastAsia="宋体" w:cs="宋体"/>
          <w:i w:val="0"/>
          <w:caps w:val="0"/>
          <w:color w:val="4F4F4F"/>
          <w:spacing w:val="0"/>
          <w:sz w:val="24"/>
          <w:szCs w:val="24"/>
          <w:shd w:val="clear" w:color="auto" w:fill="FFFFFF"/>
          <w:lang w:val="en-US" w:eastAsia="zh-CN"/>
        </w:rPr>
        <w:br w:type="page"/>
      </w:r>
      <w:r>
        <w:rPr>
          <w:rFonts w:hint="eastAsia" w:ascii="宋体" w:hAnsi="宋体" w:eastAsia="宋体" w:cs="宋体"/>
          <w:b/>
          <w:bCs/>
          <w:i w:val="0"/>
          <w:caps w:val="0"/>
          <w:color w:val="4F4F4F"/>
          <w:spacing w:val="0"/>
          <w:sz w:val="24"/>
          <w:szCs w:val="24"/>
          <w:shd w:val="clear" w:color="auto" w:fill="FFFFFF"/>
          <w:lang w:val="en-US" w:eastAsia="zh-CN"/>
        </w:rPr>
        <w:t>附：</w:t>
      </w:r>
      <w:r>
        <w:rPr>
          <w:rFonts w:hint="eastAsia" w:ascii="宋体" w:hAnsi="宋体" w:cs="宋体"/>
          <w:b/>
          <w:bCs/>
          <w:i w:val="0"/>
          <w:caps w:val="0"/>
          <w:color w:val="4F4F4F"/>
          <w:spacing w:val="0"/>
          <w:sz w:val="24"/>
          <w:szCs w:val="24"/>
          <w:shd w:val="clear" w:color="auto" w:fill="FFFFFF"/>
          <w:lang w:val="en-US" w:eastAsia="zh-CN"/>
        </w:rPr>
        <w:t>响应文件</w:t>
      </w:r>
      <w:r>
        <w:rPr>
          <w:rFonts w:hint="eastAsia" w:ascii="宋体" w:hAnsi="宋体" w:eastAsia="宋体" w:cs="宋体"/>
          <w:b/>
          <w:bCs/>
          <w:i w:val="0"/>
          <w:caps w:val="0"/>
          <w:color w:val="4F4F4F"/>
          <w:spacing w:val="0"/>
          <w:sz w:val="24"/>
          <w:szCs w:val="24"/>
          <w:shd w:val="clear" w:color="auto" w:fill="FFFFFF"/>
          <w:lang w:val="en-US" w:eastAsia="zh-CN"/>
        </w:rPr>
        <w:t xml:space="preserve">  </w:t>
      </w:r>
      <w:r>
        <w:rPr>
          <w:rFonts w:hint="eastAsia" w:ascii="宋体" w:hAnsi="宋体" w:eastAsia="宋体" w:cs="宋体"/>
          <w:i w:val="0"/>
          <w:caps w:val="0"/>
          <w:color w:val="4F4F4F"/>
          <w:spacing w:val="0"/>
          <w:sz w:val="24"/>
          <w:szCs w:val="24"/>
          <w:shd w:val="clear" w:color="auto" w:fill="FFFFFF"/>
          <w:lang w:val="en-US" w:eastAsia="zh-CN"/>
        </w:rPr>
        <w:t xml:space="preserve">                             </w:t>
      </w:r>
      <w:r>
        <w:rPr>
          <w:rFonts w:hint="eastAsia" w:ascii="仿宋" w:hAnsi="仿宋" w:eastAsia="仿宋" w:cs="仿宋"/>
          <w:i w:val="0"/>
          <w:caps w:val="0"/>
          <w:color w:val="4F4F4F"/>
          <w:spacing w:val="0"/>
          <w:sz w:val="24"/>
          <w:szCs w:val="24"/>
          <w:shd w:val="clear" w:color="auto" w:fill="FFFFFF"/>
          <w:lang w:val="en-US" w:eastAsia="zh-CN"/>
        </w:rPr>
        <w:t xml:space="preserve">           </w:t>
      </w:r>
    </w:p>
    <w:p>
      <w:pPr>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bookmarkStart w:id="0" w:name="_GoBack"/>
      <w:bookmarkEnd w:id="0"/>
    </w:p>
    <w:p>
      <w:pPr>
        <w:bidi w:val="0"/>
        <w:rPr>
          <w:rFonts w:hint="default"/>
          <w:lang w:val="en-US" w:eastAsia="zh-CN"/>
        </w:rPr>
      </w:pPr>
    </w:p>
    <w:p>
      <w:pPr>
        <w:bidi w:val="0"/>
        <w:rPr>
          <w:rFonts w:hint="default"/>
          <w:lang w:val="en-US" w:eastAsia="zh-CN"/>
        </w:rPr>
      </w:pPr>
    </w:p>
    <w:tbl>
      <w:tblPr>
        <w:tblStyle w:val="8"/>
        <w:tblW w:w="11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3"/>
        <w:gridCol w:w="705"/>
        <w:gridCol w:w="780"/>
        <w:gridCol w:w="510"/>
        <w:gridCol w:w="675"/>
        <w:gridCol w:w="825"/>
        <w:gridCol w:w="780"/>
        <w:gridCol w:w="6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品牌型号</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总价（元）</w:t>
            </w:r>
          </w:p>
        </w:tc>
        <w:tc>
          <w:tcPr>
            <w:tcW w:w="6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1"/>
                <w:szCs w:val="21"/>
                <w:u w:val="no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6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报价单位：</w:t>
      </w:r>
      <w:r>
        <w:rPr>
          <w:rFonts w:hint="eastAsia"/>
          <w:u w:val="single"/>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报价有效期：</w:t>
      </w:r>
      <w:r>
        <w:rPr>
          <w:rFonts w:hint="eastAsia"/>
          <w:u w:val="single"/>
          <w:lang w:val="en-US" w:eastAsia="zh-CN"/>
        </w:rPr>
        <w:t>30天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日期：</w:t>
      </w:r>
      <w:r>
        <w:rPr>
          <w:rFonts w:hint="eastAsia"/>
          <w:u w:val="single"/>
          <w:lang w:val="en-US" w:eastAsia="zh-CN"/>
        </w:rPr>
        <w:t xml:space="preserve">             </w:t>
      </w:r>
    </w:p>
    <w:p/>
    <w:p>
      <w:r>
        <w:br w:type="page"/>
      </w:r>
    </w:p>
    <w:p>
      <w:pPr>
        <w:jc w:val="center"/>
        <w:rPr>
          <w:rFonts w:hint="eastAsia"/>
          <w:b/>
          <w:bCs/>
          <w:sz w:val="36"/>
          <w:szCs w:val="44"/>
          <w:lang w:val="en-US" w:eastAsia="zh-CN"/>
        </w:rPr>
      </w:pPr>
      <w:r>
        <w:rPr>
          <w:rFonts w:hint="eastAsia"/>
          <w:b/>
          <w:bCs/>
          <w:sz w:val="36"/>
          <w:szCs w:val="44"/>
          <w:lang w:val="en-US" w:eastAsia="zh-CN"/>
        </w:rPr>
        <w:t>营业执照</w:t>
      </w:r>
    </w:p>
    <w:p>
      <w:pPr>
        <w:jc w:val="center"/>
        <w:rPr>
          <w:rFonts w:hint="eastAsia"/>
          <w:b/>
          <w:bCs/>
          <w:sz w:val="36"/>
          <w:szCs w:val="44"/>
          <w:lang w:val="en-US" w:eastAsia="zh-CN"/>
        </w:rPr>
      </w:pPr>
    </w:p>
    <w:p>
      <w:pPr>
        <w:jc w:val="center"/>
        <w:rPr>
          <w:rFonts w:hint="eastAsia"/>
          <w:b/>
          <w:bCs/>
          <w:sz w:val="36"/>
          <w:szCs w:val="44"/>
          <w:lang w:val="en-US" w:eastAsia="zh-CN"/>
        </w:rPr>
      </w:pPr>
    </w:p>
    <w:p>
      <w:pPr>
        <w:jc w:val="center"/>
        <w:rPr>
          <w:rFonts w:hint="eastAsia"/>
          <w:b/>
          <w:bCs/>
          <w:sz w:val="36"/>
          <w:szCs w:val="44"/>
          <w:lang w:val="en-US" w:eastAsia="zh-CN"/>
        </w:rPr>
      </w:pPr>
    </w:p>
    <w:p>
      <w:pPr>
        <w:jc w:val="center"/>
        <w:rPr>
          <w:rFonts w:hint="eastAsia"/>
          <w:b/>
          <w:bCs/>
          <w:sz w:val="36"/>
          <w:szCs w:val="44"/>
          <w:lang w:val="en-US" w:eastAsia="zh-CN"/>
        </w:rPr>
      </w:pPr>
    </w:p>
    <w:p>
      <w:pPr>
        <w:jc w:val="center"/>
        <w:rPr>
          <w:rFonts w:hint="eastAsia"/>
          <w:b/>
          <w:bCs/>
          <w:sz w:val="36"/>
          <w:szCs w:val="44"/>
          <w:lang w:val="en-US" w:eastAsia="zh-CN"/>
        </w:rPr>
      </w:pPr>
    </w:p>
    <w:p>
      <w:pPr>
        <w:jc w:val="center"/>
        <w:rPr>
          <w:rFonts w:hint="eastAsia"/>
          <w:b/>
          <w:bCs/>
          <w:sz w:val="36"/>
          <w:szCs w:val="44"/>
          <w:lang w:val="en-US" w:eastAsia="zh-CN"/>
        </w:rPr>
      </w:pPr>
    </w:p>
    <w:p>
      <w:pPr>
        <w:jc w:val="center"/>
        <w:rPr>
          <w:rFonts w:hint="eastAsia"/>
          <w:b/>
          <w:bCs/>
          <w:sz w:val="36"/>
          <w:szCs w:val="44"/>
          <w:lang w:val="en-US" w:eastAsia="zh-CN"/>
        </w:rPr>
      </w:pPr>
    </w:p>
    <w:p>
      <w:pPr>
        <w:jc w:val="center"/>
        <w:rPr>
          <w:rFonts w:hint="eastAsia"/>
          <w:b/>
          <w:bCs/>
          <w:sz w:val="36"/>
          <w:szCs w:val="44"/>
          <w:lang w:val="en-US" w:eastAsia="zh-CN"/>
        </w:rPr>
      </w:pPr>
    </w:p>
    <w:p>
      <w:pPr>
        <w:jc w:val="center"/>
        <w:rPr>
          <w:rFonts w:hint="eastAsia"/>
          <w:b/>
          <w:bCs/>
          <w:sz w:val="36"/>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复印件需加盖公章</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00"/>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63E26"/>
    <w:multiLevelType w:val="singleLevel"/>
    <w:tmpl w:val="98363E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OWZhZjEyMzQxYTBiNDkyNmEyMTExN2MwZTY5MmIifQ=="/>
  </w:docVars>
  <w:rsids>
    <w:rsidRoot w:val="552D71C7"/>
    <w:rsid w:val="04F36A0B"/>
    <w:rsid w:val="0AF86F5E"/>
    <w:rsid w:val="0B1B7A89"/>
    <w:rsid w:val="17236A05"/>
    <w:rsid w:val="1A506456"/>
    <w:rsid w:val="1D0E6DFD"/>
    <w:rsid w:val="246444F3"/>
    <w:rsid w:val="25A22426"/>
    <w:rsid w:val="26FF5E11"/>
    <w:rsid w:val="288617DA"/>
    <w:rsid w:val="2C463B7D"/>
    <w:rsid w:val="32973064"/>
    <w:rsid w:val="32C56DBC"/>
    <w:rsid w:val="39113A92"/>
    <w:rsid w:val="3CA45BE0"/>
    <w:rsid w:val="3D1A1468"/>
    <w:rsid w:val="3D5F5B26"/>
    <w:rsid w:val="4014329F"/>
    <w:rsid w:val="46237CBA"/>
    <w:rsid w:val="4E6E34AD"/>
    <w:rsid w:val="52F21FDA"/>
    <w:rsid w:val="552D71C7"/>
    <w:rsid w:val="5BC85FAE"/>
    <w:rsid w:val="60D268E3"/>
    <w:rsid w:val="61A93C4A"/>
    <w:rsid w:val="64D10A3D"/>
    <w:rsid w:val="6EBF142E"/>
    <w:rsid w:val="71CB47A7"/>
    <w:rsid w:val="758633FC"/>
    <w:rsid w:val="77D060B7"/>
    <w:rsid w:val="7E103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toc 3"/>
    <w:basedOn w:val="1"/>
    <w:next w:val="1"/>
    <w:unhideWhenUsed/>
    <w:qFormat/>
    <w:uiPriority w:val="39"/>
    <w:pPr>
      <w:ind w:left="840" w:leftChars="4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0"/>
    <w:pPr>
      <w:spacing w:line="360" w:lineRule="auto"/>
      <w:jc w:val="center"/>
      <w:outlineLvl w:val="0"/>
    </w:pPr>
    <w:rPr>
      <w:rFonts w:ascii="Cambria" w:hAnsi="Cambria"/>
      <w:b/>
      <w:bCs/>
      <w:sz w:val="36"/>
      <w:szCs w:val="32"/>
    </w:rPr>
  </w:style>
  <w:style w:type="paragraph" w:customStyle="1" w:styleId="10">
    <w:name w:val="BodyText1I2"/>
    <w:basedOn w:val="11"/>
    <w:qFormat/>
    <w:uiPriority w:val="0"/>
    <w:pPr>
      <w:keepNext/>
      <w:keepLines/>
      <w:spacing w:line="380" w:lineRule="exact"/>
      <w:ind w:firstLine="480"/>
      <w:jc w:val="left"/>
    </w:pPr>
    <w:rPr>
      <w:rFonts w:eastAsia="方正书宋简体" w:cs="Times New Roman"/>
      <w:b/>
      <w:bCs/>
      <w:sz w:val="28"/>
      <w:szCs w:val="28"/>
    </w:rPr>
  </w:style>
  <w:style w:type="paragraph" w:customStyle="1" w:styleId="11">
    <w:name w:val="BodyTextIndent"/>
    <w:basedOn w:val="1"/>
    <w:qFormat/>
    <w:uiPriority w:val="0"/>
    <w:pPr>
      <w:ind w:firstLine="200" w:firstLineChars="200"/>
    </w:pPr>
    <w:rPr>
      <w:rFonts w:ascii="仿宋_GB2312" w:eastAsia="仿宋_GB2312"/>
      <w:sz w:val="32"/>
    </w:rPr>
  </w:style>
  <w:style w:type="paragraph" w:customStyle="1" w:styleId="12">
    <w:name w:val="正文_13"/>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2122</Words>
  <Characters>2504</Characters>
  <Lines>0</Lines>
  <Paragraphs>0</Paragraphs>
  <TotalTime>1</TotalTime>
  <ScaleCrop>false</ScaleCrop>
  <LinksUpToDate>false</LinksUpToDate>
  <CharactersWithSpaces>2611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2022-08-17T00:47:00Z</dcterms:created>
  <dc:creator>.</dc:creator>
  <cp:lastModifiedBy>.</cp:lastModifiedBy>
  <cp:lastPrinted>2022-10-18T01:14:00Z</cp:lastPrinted>
  <dcterms:modified xsi:type="dcterms:W3CDTF">2022-11-07T03:20:23Z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D7134E83C74D47D18AFCEE97A2868E22</vt:lpwstr>
  </property>
</Properties>
</file>