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7D390F2" w14:textId="77777777" w:rsidR="00DC2148" w:rsidRDefault="00DC2148">
      <w:pPr>
        <w:spacing w:line="600"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沧州市关于庆“中秋”迎“国庆”双节文旅消费季系列活动信息表</w:t>
      </w:r>
    </w:p>
    <w:p w14:paraId="5A6C3854" w14:textId="77777777" w:rsidR="00DC2148" w:rsidRDefault="00DC2148">
      <w:pPr>
        <w:rPr>
          <w:rFonts w:ascii="黑体" w:eastAsia="黑体" w:hAnsi="黑体" w:cs="黑体"/>
          <w:szCs w:val="32"/>
        </w:rPr>
      </w:pPr>
    </w:p>
    <w:p w14:paraId="04B9D300" w14:textId="77777777" w:rsidR="00DC2148" w:rsidRDefault="00DC2148">
      <w:pPr>
        <w:rPr>
          <w:rFonts w:ascii="黑体" w:eastAsia="黑体" w:hAnsi="黑体" w:cs="黑体"/>
          <w:szCs w:val="32"/>
        </w:rPr>
      </w:pPr>
      <w:r>
        <w:rPr>
          <w:rFonts w:ascii="黑体" w:eastAsia="黑体" w:hAnsi="黑体" w:cs="黑体" w:hint="eastAsia"/>
          <w:szCs w:val="32"/>
        </w:rPr>
        <w:t>一、中心城区活动</w:t>
      </w:r>
    </w:p>
    <w:p w14:paraId="67E04A5D" w14:textId="77777777" w:rsidR="00DC2148" w:rsidRDefault="00DC2148">
      <w:pPr>
        <w:rPr>
          <w:rFonts w:ascii="楷体_GB2312" w:eastAsia="楷体_GB2312" w:hAnsi="黑体" w:cs="黑体"/>
          <w:szCs w:val="32"/>
        </w:rPr>
      </w:pPr>
      <w:r>
        <w:rPr>
          <w:rFonts w:ascii="楷体_GB2312" w:eastAsia="楷体_GB2312" w:hAnsi="黑体" w:cs="黑体" w:hint="eastAsia"/>
          <w:szCs w:val="32"/>
        </w:rPr>
        <w:t>（一）沧州坊商业街区</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1"/>
        <w:gridCol w:w="1701"/>
        <w:gridCol w:w="3544"/>
        <w:gridCol w:w="2465"/>
      </w:tblGrid>
      <w:tr w:rsidR="00DC2148" w14:paraId="758B1F10" w14:textId="77777777">
        <w:trPr>
          <w:trHeight w:val="401"/>
          <w:jc w:val="center"/>
        </w:trPr>
        <w:tc>
          <w:tcPr>
            <w:tcW w:w="1361" w:type="dxa"/>
            <w:vAlign w:val="center"/>
          </w:tcPr>
          <w:p w14:paraId="2291C7CD" w14:textId="77777777" w:rsidR="00DC2148" w:rsidRDefault="00DC2148">
            <w:pPr>
              <w:widowControl/>
              <w:jc w:val="center"/>
              <w:textAlignment w:val="center"/>
              <w:rPr>
                <w:rFonts w:ascii="宋体" w:hAnsi="宋体" w:cs="宋体"/>
                <w:b/>
                <w:bCs/>
                <w:color w:val="000000"/>
                <w:sz w:val="28"/>
                <w:szCs w:val="28"/>
              </w:rPr>
            </w:pPr>
            <w:r>
              <w:rPr>
                <w:rFonts w:ascii="宋体" w:hAnsi="宋体" w:cs="宋体" w:hint="eastAsia"/>
                <w:b/>
                <w:bCs/>
                <w:color w:val="000000"/>
                <w:sz w:val="28"/>
                <w:szCs w:val="28"/>
              </w:rPr>
              <w:t>活动时间</w:t>
            </w:r>
          </w:p>
        </w:tc>
        <w:tc>
          <w:tcPr>
            <w:tcW w:w="1701" w:type="dxa"/>
            <w:vAlign w:val="center"/>
          </w:tcPr>
          <w:p w14:paraId="4DAABA2B" w14:textId="77777777" w:rsidR="00DC2148" w:rsidRDefault="00DC2148">
            <w:pPr>
              <w:widowControl/>
              <w:jc w:val="center"/>
              <w:textAlignment w:val="center"/>
              <w:rPr>
                <w:rFonts w:ascii="宋体" w:hAnsi="宋体" w:cs="宋体"/>
                <w:b/>
                <w:bCs/>
                <w:color w:val="000000"/>
                <w:sz w:val="28"/>
                <w:szCs w:val="28"/>
              </w:rPr>
            </w:pPr>
            <w:r>
              <w:rPr>
                <w:rFonts w:ascii="宋体" w:hAnsi="宋体" w:cs="宋体" w:hint="eastAsia"/>
                <w:b/>
                <w:bCs/>
                <w:color w:val="000000"/>
                <w:sz w:val="28"/>
                <w:szCs w:val="28"/>
              </w:rPr>
              <w:t>活动名称</w:t>
            </w:r>
          </w:p>
        </w:tc>
        <w:tc>
          <w:tcPr>
            <w:tcW w:w="3544" w:type="dxa"/>
            <w:vAlign w:val="center"/>
          </w:tcPr>
          <w:p w14:paraId="29B4F464" w14:textId="77777777" w:rsidR="00DC2148" w:rsidRDefault="00DC2148">
            <w:pPr>
              <w:widowControl/>
              <w:jc w:val="center"/>
              <w:textAlignment w:val="center"/>
              <w:rPr>
                <w:rFonts w:ascii="宋体" w:hAnsi="宋体" w:cs="宋体"/>
                <w:b/>
                <w:bCs/>
                <w:color w:val="000000"/>
                <w:sz w:val="28"/>
                <w:szCs w:val="28"/>
              </w:rPr>
            </w:pPr>
            <w:r>
              <w:rPr>
                <w:rFonts w:ascii="宋体" w:hAnsi="宋体" w:cs="宋体" w:hint="eastAsia"/>
                <w:b/>
                <w:bCs/>
                <w:color w:val="000000"/>
                <w:sz w:val="28"/>
                <w:szCs w:val="28"/>
              </w:rPr>
              <w:t>活动内容</w:t>
            </w:r>
          </w:p>
        </w:tc>
        <w:tc>
          <w:tcPr>
            <w:tcW w:w="2465" w:type="dxa"/>
          </w:tcPr>
          <w:p w14:paraId="1E1061F8" w14:textId="77777777" w:rsidR="00DC2148" w:rsidRDefault="00DC2148">
            <w:pPr>
              <w:widowControl/>
              <w:jc w:val="center"/>
              <w:textAlignment w:val="center"/>
              <w:rPr>
                <w:rFonts w:ascii="宋体" w:hAnsi="宋体" w:cs="宋体"/>
                <w:b/>
                <w:bCs/>
                <w:color w:val="000000"/>
                <w:sz w:val="28"/>
                <w:szCs w:val="28"/>
              </w:rPr>
            </w:pPr>
            <w:r>
              <w:rPr>
                <w:rFonts w:ascii="宋体" w:hAnsi="宋体" w:cs="黑体" w:hint="eastAsia"/>
                <w:b/>
                <w:color w:val="000000"/>
                <w:sz w:val="28"/>
                <w:szCs w:val="28"/>
              </w:rPr>
              <w:t>举办单位</w:t>
            </w:r>
          </w:p>
        </w:tc>
      </w:tr>
      <w:tr w:rsidR="00DC2148" w14:paraId="3B4448B6" w14:textId="77777777">
        <w:trPr>
          <w:trHeight w:val="580"/>
          <w:jc w:val="center"/>
        </w:trPr>
        <w:tc>
          <w:tcPr>
            <w:tcW w:w="1361" w:type="dxa"/>
            <w:shd w:val="clear" w:color="auto" w:fill="FFFFFF"/>
            <w:vAlign w:val="center"/>
          </w:tcPr>
          <w:p w14:paraId="75339CF3" w14:textId="77777777" w:rsidR="00DC2148" w:rsidRDefault="00DC2148">
            <w:pPr>
              <w:spacing w:line="380" w:lineRule="exact"/>
              <w:rPr>
                <w:rFonts w:ascii="仿宋_GB2312" w:hAnsi="仿宋_GB2312" w:cs="仿宋_GB2312"/>
                <w:bCs/>
                <w:color w:val="000000"/>
                <w:sz w:val="24"/>
              </w:rPr>
            </w:pPr>
            <w:r>
              <w:rPr>
                <w:rFonts w:ascii="仿宋_GB2312" w:hAnsi="仿宋_GB2312" w:cs="仿宋_GB2312" w:hint="eastAsia"/>
                <w:bCs/>
                <w:color w:val="000000"/>
                <w:sz w:val="24"/>
              </w:rPr>
              <w:t>9.15</w:t>
            </w:r>
          </w:p>
        </w:tc>
        <w:tc>
          <w:tcPr>
            <w:tcW w:w="1701" w:type="dxa"/>
            <w:shd w:val="clear" w:color="auto" w:fill="FFFFFF"/>
            <w:vAlign w:val="center"/>
          </w:tcPr>
          <w:p w14:paraId="58190518" w14:textId="77777777" w:rsidR="00DC2148" w:rsidRDefault="00DC2148">
            <w:pPr>
              <w:spacing w:line="380" w:lineRule="exact"/>
              <w:rPr>
                <w:rFonts w:ascii="仿宋_GB2312" w:hAnsi="仿宋_GB2312" w:cs="仿宋_GB2312"/>
                <w:bCs/>
                <w:color w:val="000000"/>
                <w:sz w:val="24"/>
              </w:rPr>
            </w:pPr>
            <w:r>
              <w:rPr>
                <w:rFonts w:ascii="仿宋_GB2312" w:hAnsi="仿宋_GB2312" w:cs="仿宋_GB2312" w:hint="eastAsia"/>
                <w:bCs/>
                <w:color w:val="000000"/>
                <w:sz w:val="24"/>
              </w:rPr>
              <w:t>天天有戏</w:t>
            </w:r>
          </w:p>
        </w:tc>
        <w:tc>
          <w:tcPr>
            <w:tcW w:w="3544" w:type="dxa"/>
            <w:shd w:val="clear" w:color="auto" w:fill="FFFFFF"/>
            <w:vAlign w:val="center"/>
          </w:tcPr>
          <w:p w14:paraId="52E55C6F" w14:textId="77777777" w:rsidR="00DC2148" w:rsidRDefault="00DC2148">
            <w:pPr>
              <w:spacing w:line="380" w:lineRule="exact"/>
              <w:rPr>
                <w:rFonts w:ascii="仿宋_GB2312" w:hAnsi="仿宋_GB2312" w:cs="仿宋_GB2312"/>
                <w:color w:val="000000"/>
                <w:sz w:val="24"/>
              </w:rPr>
            </w:pPr>
            <w:r>
              <w:rPr>
                <w:rFonts w:ascii="仿宋_GB2312" w:hAnsi="仿宋_GB2312" w:cs="仿宋_GB2312" w:hint="eastAsia"/>
                <w:color w:val="000000"/>
                <w:sz w:val="24"/>
              </w:rPr>
              <w:t>南锣剧专场（《老少换》、《顶灯》）</w:t>
            </w:r>
          </w:p>
        </w:tc>
        <w:tc>
          <w:tcPr>
            <w:tcW w:w="2465" w:type="dxa"/>
            <w:shd w:val="clear" w:color="auto" w:fill="FFFFFF"/>
            <w:vAlign w:val="center"/>
          </w:tcPr>
          <w:p w14:paraId="4417EBAF" w14:textId="77777777" w:rsidR="00DC2148" w:rsidRDefault="00DC2148">
            <w:pPr>
              <w:spacing w:line="380" w:lineRule="exact"/>
              <w:jc w:val="center"/>
              <w:rPr>
                <w:rFonts w:ascii="仿宋_GB2312" w:hAnsi="仿宋" w:cs="仿宋"/>
                <w:color w:val="000000"/>
                <w:sz w:val="24"/>
              </w:rPr>
            </w:pPr>
            <w:r>
              <w:rPr>
                <w:rFonts w:ascii="仿宋_GB2312" w:hAnsi="仿宋" w:cs="仿宋" w:hint="eastAsia"/>
                <w:color w:val="000000"/>
                <w:sz w:val="24"/>
              </w:rPr>
              <w:t>市文化广电和旅游局</w:t>
            </w:r>
          </w:p>
          <w:p w14:paraId="64B97ED9" w14:textId="77777777" w:rsidR="00DC2148" w:rsidRDefault="00DC2148">
            <w:pPr>
              <w:spacing w:line="380" w:lineRule="exact"/>
              <w:jc w:val="center"/>
              <w:rPr>
                <w:rFonts w:ascii="仿宋_GB2312" w:hAnsi="仿宋" w:cs="仿宋"/>
                <w:color w:val="000000"/>
                <w:sz w:val="24"/>
              </w:rPr>
            </w:pPr>
            <w:r>
              <w:rPr>
                <w:rFonts w:ascii="仿宋_GB2312" w:hAnsi="仿宋" w:cs="仿宋" w:hint="eastAsia"/>
                <w:color w:val="000000"/>
                <w:sz w:val="24"/>
              </w:rPr>
              <w:t>市大运河发展集团</w:t>
            </w:r>
          </w:p>
        </w:tc>
      </w:tr>
      <w:tr w:rsidR="00DC2148" w14:paraId="676BEE3C" w14:textId="77777777">
        <w:trPr>
          <w:trHeight w:val="580"/>
          <w:jc w:val="center"/>
        </w:trPr>
        <w:tc>
          <w:tcPr>
            <w:tcW w:w="1361" w:type="dxa"/>
            <w:shd w:val="clear" w:color="auto" w:fill="FFFFFF"/>
            <w:vAlign w:val="center"/>
          </w:tcPr>
          <w:p w14:paraId="45A64DF3" w14:textId="77777777" w:rsidR="00DC2148" w:rsidRDefault="00DC2148">
            <w:pPr>
              <w:spacing w:line="380" w:lineRule="exact"/>
              <w:rPr>
                <w:rFonts w:ascii="仿宋_GB2312" w:hAnsi="仿宋" w:cs="仿宋"/>
                <w:color w:val="000000"/>
                <w:sz w:val="24"/>
              </w:rPr>
            </w:pPr>
            <w:r>
              <w:rPr>
                <w:rFonts w:ascii="仿宋_GB2312" w:hAnsi="仿宋" w:cs="仿宋" w:hint="eastAsia"/>
                <w:color w:val="000000"/>
                <w:sz w:val="24"/>
              </w:rPr>
              <w:t>9.15-9.17</w:t>
            </w:r>
          </w:p>
        </w:tc>
        <w:tc>
          <w:tcPr>
            <w:tcW w:w="1701" w:type="dxa"/>
            <w:shd w:val="clear" w:color="auto" w:fill="FFFFFF"/>
            <w:vAlign w:val="center"/>
          </w:tcPr>
          <w:p w14:paraId="18094955" w14:textId="77777777" w:rsidR="00DC2148" w:rsidRDefault="00DC2148">
            <w:pPr>
              <w:spacing w:line="380" w:lineRule="exact"/>
              <w:rPr>
                <w:rFonts w:ascii="仿宋_GB2312" w:hAnsi="仿宋" w:cs="仿宋"/>
                <w:color w:val="000000"/>
                <w:sz w:val="24"/>
              </w:rPr>
            </w:pPr>
            <w:r>
              <w:rPr>
                <w:rFonts w:ascii="仿宋_GB2312" w:hAnsi="仿宋" w:cs="仿宋" w:hint="eastAsia"/>
                <w:color w:val="000000"/>
                <w:sz w:val="24"/>
              </w:rPr>
              <w:t>中秋游园会</w:t>
            </w:r>
          </w:p>
        </w:tc>
        <w:tc>
          <w:tcPr>
            <w:tcW w:w="3544" w:type="dxa"/>
            <w:shd w:val="clear" w:color="auto" w:fill="FFFFFF"/>
            <w:vAlign w:val="center"/>
          </w:tcPr>
          <w:p w14:paraId="374F047E" w14:textId="77777777" w:rsidR="00DC2148" w:rsidRDefault="00DC2148">
            <w:pPr>
              <w:spacing w:line="380" w:lineRule="exact"/>
              <w:rPr>
                <w:rFonts w:ascii="仿宋_GB2312" w:hAnsi="仿宋" w:cs="仿宋"/>
                <w:color w:val="000000"/>
                <w:sz w:val="24"/>
              </w:rPr>
            </w:pPr>
            <w:r>
              <w:rPr>
                <w:rFonts w:ascii="仿宋_GB2312" w:hAnsi="仿宋" w:cs="仿宋" w:hint="eastAsia"/>
                <w:color w:val="000000"/>
                <w:sz w:val="24"/>
              </w:rPr>
              <w:t>月亮捕捉计划;美陈造景“中秋超级月亮”古风互动游戏、趣味灯谜、古风乐器表演古风(中秋)市集;汉服游园;祈福求签</w:t>
            </w:r>
          </w:p>
        </w:tc>
        <w:tc>
          <w:tcPr>
            <w:tcW w:w="2465" w:type="dxa"/>
            <w:shd w:val="clear" w:color="auto" w:fill="FFFFFF"/>
            <w:vAlign w:val="center"/>
          </w:tcPr>
          <w:p w14:paraId="6D6C1B9B" w14:textId="77777777" w:rsidR="00DC2148" w:rsidRDefault="00DC2148">
            <w:pPr>
              <w:spacing w:line="380" w:lineRule="exact"/>
              <w:jc w:val="center"/>
              <w:rPr>
                <w:rFonts w:ascii="仿宋_GB2312" w:hAnsi="仿宋" w:cs="仿宋"/>
                <w:color w:val="000000"/>
                <w:sz w:val="24"/>
              </w:rPr>
            </w:pPr>
            <w:r>
              <w:rPr>
                <w:rFonts w:ascii="仿宋_GB2312" w:hAnsi="仿宋" w:cs="仿宋" w:hint="eastAsia"/>
                <w:color w:val="000000"/>
                <w:sz w:val="24"/>
              </w:rPr>
              <w:t>市大运河发展集团</w:t>
            </w:r>
          </w:p>
        </w:tc>
      </w:tr>
      <w:tr w:rsidR="00DC2148" w14:paraId="290E70B9" w14:textId="77777777">
        <w:trPr>
          <w:trHeight w:val="580"/>
          <w:jc w:val="center"/>
        </w:trPr>
        <w:tc>
          <w:tcPr>
            <w:tcW w:w="1361" w:type="dxa"/>
            <w:shd w:val="clear" w:color="auto" w:fill="FFFFFF"/>
            <w:vAlign w:val="center"/>
          </w:tcPr>
          <w:p w14:paraId="329F676A" w14:textId="77777777" w:rsidR="00DC2148" w:rsidRDefault="00DC2148">
            <w:pPr>
              <w:spacing w:line="380" w:lineRule="exact"/>
              <w:rPr>
                <w:rFonts w:ascii="仿宋_GB2312" w:hAnsi="仿宋_GB2312" w:cs="仿宋_GB2312"/>
                <w:bCs/>
                <w:color w:val="000000"/>
                <w:sz w:val="24"/>
              </w:rPr>
            </w:pPr>
            <w:r>
              <w:rPr>
                <w:rFonts w:ascii="仿宋_GB2312" w:hAnsi="仿宋_GB2312" w:cs="仿宋_GB2312" w:hint="eastAsia"/>
                <w:bCs/>
                <w:color w:val="000000"/>
                <w:sz w:val="24"/>
              </w:rPr>
              <w:t>9.16</w:t>
            </w:r>
          </w:p>
        </w:tc>
        <w:tc>
          <w:tcPr>
            <w:tcW w:w="1701" w:type="dxa"/>
            <w:shd w:val="clear" w:color="auto" w:fill="FFFFFF"/>
            <w:vAlign w:val="center"/>
          </w:tcPr>
          <w:p w14:paraId="284F0B66" w14:textId="77777777" w:rsidR="00DC2148" w:rsidRDefault="00DC2148">
            <w:pPr>
              <w:spacing w:line="380" w:lineRule="exact"/>
              <w:rPr>
                <w:rFonts w:ascii="仿宋_GB2312" w:hAnsi="仿宋_GB2312" w:cs="仿宋_GB2312"/>
                <w:bCs/>
                <w:color w:val="000000"/>
                <w:sz w:val="24"/>
              </w:rPr>
            </w:pPr>
            <w:r>
              <w:rPr>
                <w:rFonts w:ascii="仿宋_GB2312" w:hAnsi="仿宋_GB2312" w:cs="仿宋_GB2312" w:hint="eastAsia"/>
                <w:bCs/>
                <w:color w:val="000000"/>
                <w:sz w:val="24"/>
              </w:rPr>
              <w:t>天天有戏</w:t>
            </w:r>
          </w:p>
        </w:tc>
        <w:tc>
          <w:tcPr>
            <w:tcW w:w="3544" w:type="dxa"/>
            <w:shd w:val="clear" w:color="auto" w:fill="FFFFFF"/>
            <w:vAlign w:val="center"/>
          </w:tcPr>
          <w:p w14:paraId="7B75233D" w14:textId="77777777" w:rsidR="00DC2148" w:rsidRDefault="00DC2148">
            <w:pPr>
              <w:spacing w:line="380" w:lineRule="exact"/>
              <w:rPr>
                <w:rFonts w:ascii="仿宋_GB2312" w:hAnsi="仿宋_GB2312" w:cs="仿宋_GB2312"/>
                <w:b/>
                <w:bCs/>
                <w:color w:val="000000"/>
                <w:sz w:val="24"/>
              </w:rPr>
            </w:pPr>
            <w:r>
              <w:rPr>
                <w:rFonts w:ascii="仿宋_GB2312" w:hAnsi="仿宋_GB2312" w:cs="仿宋_GB2312" w:hint="eastAsia"/>
                <w:color w:val="000000"/>
                <w:sz w:val="24"/>
              </w:rPr>
              <w:t>南锣剧专场（《老少换》、《顶灯》）</w:t>
            </w:r>
          </w:p>
        </w:tc>
        <w:tc>
          <w:tcPr>
            <w:tcW w:w="2465" w:type="dxa"/>
            <w:shd w:val="clear" w:color="auto" w:fill="FFFFFF"/>
            <w:vAlign w:val="center"/>
          </w:tcPr>
          <w:p w14:paraId="57D5DD89" w14:textId="77777777" w:rsidR="00DC2148" w:rsidRDefault="00DC2148">
            <w:pPr>
              <w:spacing w:line="380" w:lineRule="exact"/>
              <w:jc w:val="center"/>
              <w:rPr>
                <w:rFonts w:ascii="仿宋_GB2312" w:hAnsi="仿宋" w:cs="仿宋"/>
                <w:color w:val="000000"/>
                <w:sz w:val="24"/>
              </w:rPr>
            </w:pPr>
            <w:r>
              <w:rPr>
                <w:rFonts w:ascii="仿宋_GB2312" w:hAnsi="仿宋" w:cs="仿宋" w:hint="eastAsia"/>
                <w:color w:val="000000"/>
                <w:sz w:val="24"/>
              </w:rPr>
              <w:t>市文化广电和旅游局</w:t>
            </w:r>
          </w:p>
          <w:p w14:paraId="42A0ACB5" w14:textId="77777777" w:rsidR="00DC2148" w:rsidRDefault="00DC2148">
            <w:pPr>
              <w:spacing w:line="380" w:lineRule="exact"/>
              <w:jc w:val="center"/>
              <w:rPr>
                <w:rFonts w:ascii="仿宋_GB2312" w:hAnsi="仿宋" w:cs="仿宋"/>
                <w:color w:val="000000"/>
                <w:sz w:val="24"/>
              </w:rPr>
            </w:pPr>
            <w:r>
              <w:rPr>
                <w:rFonts w:ascii="仿宋_GB2312" w:hAnsi="仿宋" w:cs="仿宋" w:hint="eastAsia"/>
                <w:color w:val="000000"/>
                <w:sz w:val="24"/>
              </w:rPr>
              <w:t>市大运河发展集团</w:t>
            </w:r>
          </w:p>
        </w:tc>
      </w:tr>
      <w:tr w:rsidR="00DC2148" w14:paraId="217655AD" w14:textId="77777777">
        <w:trPr>
          <w:trHeight w:val="580"/>
          <w:jc w:val="center"/>
        </w:trPr>
        <w:tc>
          <w:tcPr>
            <w:tcW w:w="1361" w:type="dxa"/>
            <w:shd w:val="clear" w:color="auto" w:fill="FFFFFF"/>
            <w:vAlign w:val="center"/>
          </w:tcPr>
          <w:p w14:paraId="2A07424C" w14:textId="77777777" w:rsidR="00DC2148" w:rsidRDefault="00DC2148">
            <w:pPr>
              <w:spacing w:line="380" w:lineRule="exact"/>
              <w:rPr>
                <w:rFonts w:ascii="仿宋_GB2312" w:hAnsi="仿宋" w:cs="仿宋"/>
                <w:color w:val="000000"/>
                <w:sz w:val="24"/>
              </w:rPr>
            </w:pPr>
            <w:r>
              <w:rPr>
                <w:rFonts w:ascii="仿宋_GB2312" w:hAnsi="仿宋" w:cs="仿宋" w:hint="eastAsia"/>
                <w:color w:val="000000"/>
                <w:sz w:val="24"/>
              </w:rPr>
              <w:t>9.16</w:t>
            </w:r>
          </w:p>
        </w:tc>
        <w:tc>
          <w:tcPr>
            <w:tcW w:w="1701" w:type="dxa"/>
            <w:shd w:val="clear" w:color="auto" w:fill="FFFFFF"/>
            <w:vAlign w:val="center"/>
          </w:tcPr>
          <w:p w14:paraId="73873652" w14:textId="77777777" w:rsidR="00DC2148" w:rsidRDefault="00DC2148">
            <w:pPr>
              <w:spacing w:line="380" w:lineRule="exact"/>
              <w:rPr>
                <w:rFonts w:ascii="仿宋_GB2312" w:hAnsi="仿宋" w:cs="仿宋"/>
                <w:color w:val="000000"/>
                <w:sz w:val="24"/>
              </w:rPr>
            </w:pPr>
            <w:r>
              <w:rPr>
                <w:rFonts w:ascii="仿宋_GB2312" w:hAnsi="仿宋" w:cs="仿宋" w:hint="eastAsia"/>
                <w:color w:val="000000"/>
                <w:sz w:val="24"/>
              </w:rPr>
              <w:t>架于音乐，鼓动沧州</w:t>
            </w:r>
          </w:p>
        </w:tc>
        <w:tc>
          <w:tcPr>
            <w:tcW w:w="3544" w:type="dxa"/>
            <w:shd w:val="clear" w:color="auto" w:fill="FFFFFF"/>
            <w:vAlign w:val="center"/>
          </w:tcPr>
          <w:p w14:paraId="253BEA64" w14:textId="77777777" w:rsidR="00DC2148" w:rsidRDefault="00DC2148">
            <w:pPr>
              <w:spacing w:line="380" w:lineRule="exact"/>
              <w:rPr>
                <w:rFonts w:ascii="仿宋_GB2312" w:hAnsi="仿宋" w:cs="仿宋"/>
                <w:color w:val="000000"/>
                <w:sz w:val="24"/>
              </w:rPr>
            </w:pPr>
            <w:r>
              <w:rPr>
                <w:rFonts w:ascii="仿宋_GB2312" w:hAnsi="仿宋" w:cs="仿宋" w:hint="eastAsia"/>
                <w:color w:val="000000"/>
                <w:sz w:val="24"/>
              </w:rPr>
              <w:t>沧州罗兰数字音乐架子鼓比赛</w:t>
            </w:r>
          </w:p>
        </w:tc>
        <w:tc>
          <w:tcPr>
            <w:tcW w:w="2465" w:type="dxa"/>
            <w:shd w:val="clear" w:color="auto" w:fill="FFFFFF"/>
            <w:vAlign w:val="center"/>
          </w:tcPr>
          <w:p w14:paraId="069BC8E3" w14:textId="77777777" w:rsidR="00DC2148" w:rsidRDefault="00DC2148">
            <w:pPr>
              <w:spacing w:line="380" w:lineRule="exact"/>
              <w:jc w:val="center"/>
              <w:rPr>
                <w:rFonts w:ascii="仿宋_GB2312" w:hAnsi="仿宋" w:cs="仿宋"/>
                <w:color w:val="000000"/>
                <w:sz w:val="24"/>
              </w:rPr>
            </w:pPr>
            <w:r>
              <w:rPr>
                <w:rFonts w:ascii="仿宋_GB2312" w:hAnsi="仿宋" w:cs="仿宋" w:hint="eastAsia"/>
                <w:color w:val="000000"/>
                <w:sz w:val="24"/>
              </w:rPr>
              <w:t>市大运河发展集团</w:t>
            </w:r>
          </w:p>
        </w:tc>
      </w:tr>
      <w:tr w:rsidR="00F760DB" w14:paraId="6E7BF4EF" w14:textId="77777777" w:rsidTr="00DC2148">
        <w:trPr>
          <w:trHeight w:val="580"/>
          <w:jc w:val="center"/>
        </w:trPr>
        <w:tc>
          <w:tcPr>
            <w:tcW w:w="1361" w:type="dxa"/>
            <w:shd w:val="clear" w:color="auto" w:fill="FFFFFF"/>
            <w:vAlign w:val="center"/>
          </w:tcPr>
          <w:p w14:paraId="53C1A3F0" w14:textId="77777777" w:rsidR="00F760DB" w:rsidRDefault="00F760DB" w:rsidP="00DC2148">
            <w:pPr>
              <w:spacing w:line="380" w:lineRule="exact"/>
              <w:rPr>
                <w:rFonts w:ascii="仿宋_GB2312" w:hAnsi="仿宋" w:cs="仿宋"/>
                <w:color w:val="000000"/>
                <w:sz w:val="24"/>
              </w:rPr>
            </w:pPr>
            <w:r>
              <w:rPr>
                <w:rFonts w:ascii="仿宋_GB2312" w:hAnsi="仿宋" w:cs="仿宋" w:hint="eastAsia"/>
                <w:color w:val="000000"/>
                <w:sz w:val="24"/>
              </w:rPr>
              <w:t>9.17</w:t>
            </w:r>
          </w:p>
        </w:tc>
        <w:tc>
          <w:tcPr>
            <w:tcW w:w="1701" w:type="dxa"/>
            <w:shd w:val="clear" w:color="auto" w:fill="FFFFFF"/>
            <w:vAlign w:val="center"/>
          </w:tcPr>
          <w:p w14:paraId="46BB2313" w14:textId="77777777" w:rsidR="00F760DB" w:rsidRDefault="00F760DB" w:rsidP="00DC2148">
            <w:pPr>
              <w:spacing w:line="380" w:lineRule="exact"/>
              <w:rPr>
                <w:rFonts w:ascii="仿宋_GB2312" w:hAnsi="仿宋" w:cs="仿宋"/>
                <w:color w:val="000000"/>
                <w:sz w:val="24"/>
              </w:rPr>
            </w:pPr>
            <w:r>
              <w:rPr>
                <w:rFonts w:ascii="仿宋_GB2312" w:hAnsi="仿宋" w:cs="仿宋" w:hint="eastAsia"/>
                <w:color w:val="000000"/>
                <w:sz w:val="24"/>
              </w:rPr>
              <w:t>冰冰有礼</w:t>
            </w:r>
          </w:p>
        </w:tc>
        <w:tc>
          <w:tcPr>
            <w:tcW w:w="3544" w:type="dxa"/>
            <w:shd w:val="clear" w:color="auto" w:fill="FFFFFF"/>
            <w:vAlign w:val="center"/>
          </w:tcPr>
          <w:p w14:paraId="143D7788" w14:textId="77777777" w:rsidR="00F760DB" w:rsidRDefault="00F760DB" w:rsidP="00DC2148">
            <w:pPr>
              <w:spacing w:line="380" w:lineRule="exact"/>
              <w:rPr>
                <w:rFonts w:ascii="仿宋_GB2312" w:hAnsi="仿宋" w:cs="仿宋"/>
                <w:color w:val="000000"/>
                <w:sz w:val="24"/>
              </w:rPr>
            </w:pPr>
            <w:r>
              <w:rPr>
                <w:rFonts w:ascii="仿宋_GB2312" w:hAnsi="仿宋" w:cs="仿宋" w:hint="eastAsia"/>
                <w:color w:val="000000"/>
                <w:sz w:val="24"/>
              </w:rPr>
              <w:t>冰皮月饼(DIY)设计活动</w:t>
            </w:r>
          </w:p>
        </w:tc>
        <w:tc>
          <w:tcPr>
            <w:tcW w:w="2465" w:type="dxa"/>
            <w:shd w:val="clear" w:color="auto" w:fill="FFFFFF"/>
            <w:vAlign w:val="center"/>
          </w:tcPr>
          <w:p w14:paraId="151F57E7" w14:textId="77777777" w:rsidR="00F760DB" w:rsidRDefault="00F760DB" w:rsidP="00DC2148">
            <w:pPr>
              <w:spacing w:line="380" w:lineRule="exact"/>
              <w:jc w:val="center"/>
              <w:rPr>
                <w:rFonts w:ascii="仿宋_GB2312" w:hAnsi="仿宋" w:cs="仿宋"/>
                <w:color w:val="000000"/>
                <w:sz w:val="24"/>
              </w:rPr>
            </w:pPr>
            <w:r>
              <w:rPr>
                <w:rFonts w:ascii="仿宋_GB2312" w:hAnsi="仿宋" w:cs="仿宋" w:hint="eastAsia"/>
                <w:color w:val="000000"/>
                <w:sz w:val="24"/>
              </w:rPr>
              <w:t>市大运河发展集团</w:t>
            </w:r>
          </w:p>
        </w:tc>
      </w:tr>
      <w:tr w:rsidR="00DC2148" w14:paraId="41B5BFB8" w14:textId="77777777">
        <w:trPr>
          <w:trHeight w:val="580"/>
          <w:jc w:val="center"/>
        </w:trPr>
        <w:tc>
          <w:tcPr>
            <w:tcW w:w="1361" w:type="dxa"/>
            <w:shd w:val="clear" w:color="auto" w:fill="FFFFFF"/>
            <w:vAlign w:val="center"/>
          </w:tcPr>
          <w:p w14:paraId="2470619F" w14:textId="77777777" w:rsidR="00DC2148" w:rsidRDefault="00DC2148">
            <w:pPr>
              <w:spacing w:line="380" w:lineRule="exact"/>
              <w:rPr>
                <w:rFonts w:ascii="仿宋_GB2312" w:hAnsi="仿宋_GB2312" w:cs="仿宋_GB2312"/>
                <w:bCs/>
                <w:color w:val="000000"/>
                <w:sz w:val="24"/>
              </w:rPr>
            </w:pPr>
            <w:r>
              <w:rPr>
                <w:rFonts w:ascii="仿宋_GB2312" w:hAnsi="仿宋_GB2312" w:cs="仿宋_GB2312" w:hint="eastAsia"/>
                <w:bCs/>
                <w:color w:val="000000"/>
                <w:sz w:val="24"/>
              </w:rPr>
              <w:t>9.17</w:t>
            </w:r>
          </w:p>
        </w:tc>
        <w:tc>
          <w:tcPr>
            <w:tcW w:w="1701" w:type="dxa"/>
            <w:shd w:val="clear" w:color="auto" w:fill="FFFFFF"/>
            <w:vAlign w:val="center"/>
          </w:tcPr>
          <w:p w14:paraId="065DE0B7" w14:textId="77777777" w:rsidR="00DC2148" w:rsidRDefault="00DC2148">
            <w:pPr>
              <w:spacing w:line="380" w:lineRule="exact"/>
              <w:rPr>
                <w:rFonts w:ascii="仿宋_GB2312" w:hAnsi="仿宋_GB2312" w:cs="仿宋_GB2312"/>
                <w:bCs/>
                <w:color w:val="000000"/>
                <w:sz w:val="24"/>
              </w:rPr>
            </w:pPr>
            <w:r>
              <w:rPr>
                <w:rFonts w:ascii="仿宋_GB2312" w:hAnsi="仿宋_GB2312" w:cs="仿宋_GB2312" w:hint="eastAsia"/>
                <w:bCs/>
                <w:color w:val="000000"/>
                <w:sz w:val="24"/>
              </w:rPr>
              <w:t>天天有戏</w:t>
            </w:r>
          </w:p>
        </w:tc>
        <w:tc>
          <w:tcPr>
            <w:tcW w:w="3544" w:type="dxa"/>
            <w:shd w:val="clear" w:color="auto" w:fill="FFFFFF"/>
            <w:vAlign w:val="center"/>
          </w:tcPr>
          <w:p w14:paraId="5A8278B0" w14:textId="77777777" w:rsidR="00DC2148" w:rsidRDefault="00DC2148">
            <w:pPr>
              <w:spacing w:line="380" w:lineRule="exact"/>
              <w:rPr>
                <w:rFonts w:ascii="仿宋_GB2312" w:hAnsi="仿宋_GB2312" w:cs="仿宋_GB2312"/>
                <w:b/>
                <w:bCs/>
                <w:color w:val="000000"/>
                <w:sz w:val="24"/>
              </w:rPr>
            </w:pPr>
            <w:r>
              <w:rPr>
                <w:rFonts w:ascii="仿宋_GB2312" w:hAnsi="仿宋_GB2312" w:cs="仿宋_GB2312" w:hint="eastAsia"/>
                <w:color w:val="000000"/>
                <w:sz w:val="24"/>
              </w:rPr>
              <w:t>南锣剧（《老少换》、《顶灯》）</w:t>
            </w:r>
          </w:p>
        </w:tc>
        <w:tc>
          <w:tcPr>
            <w:tcW w:w="2465" w:type="dxa"/>
            <w:shd w:val="clear" w:color="auto" w:fill="FFFFFF"/>
            <w:vAlign w:val="center"/>
          </w:tcPr>
          <w:p w14:paraId="5A5CD838" w14:textId="77777777" w:rsidR="00DC2148" w:rsidRDefault="00DC2148">
            <w:pPr>
              <w:spacing w:line="380" w:lineRule="exact"/>
              <w:jc w:val="center"/>
              <w:rPr>
                <w:rFonts w:ascii="仿宋_GB2312" w:hAnsi="仿宋" w:cs="仿宋"/>
                <w:color w:val="000000"/>
                <w:sz w:val="24"/>
              </w:rPr>
            </w:pPr>
            <w:r>
              <w:rPr>
                <w:rFonts w:ascii="仿宋_GB2312" w:hAnsi="仿宋" w:cs="仿宋" w:hint="eastAsia"/>
                <w:color w:val="000000"/>
                <w:sz w:val="24"/>
              </w:rPr>
              <w:t>市文化广电和旅游局</w:t>
            </w:r>
          </w:p>
          <w:p w14:paraId="36DFC5D8" w14:textId="77777777" w:rsidR="00DC2148" w:rsidRDefault="00DC2148">
            <w:pPr>
              <w:spacing w:line="380" w:lineRule="exact"/>
              <w:jc w:val="center"/>
              <w:rPr>
                <w:rFonts w:ascii="仿宋_GB2312" w:hAnsi="仿宋" w:cs="仿宋"/>
                <w:color w:val="000000"/>
                <w:sz w:val="24"/>
              </w:rPr>
            </w:pPr>
            <w:r>
              <w:rPr>
                <w:rFonts w:ascii="仿宋_GB2312" w:hAnsi="仿宋" w:cs="仿宋" w:hint="eastAsia"/>
                <w:color w:val="000000"/>
                <w:sz w:val="24"/>
              </w:rPr>
              <w:t>市大运河发展集团</w:t>
            </w:r>
          </w:p>
        </w:tc>
      </w:tr>
      <w:tr w:rsidR="00DC2148" w14:paraId="4D1B1D64" w14:textId="77777777">
        <w:trPr>
          <w:trHeight w:val="580"/>
          <w:jc w:val="center"/>
        </w:trPr>
        <w:tc>
          <w:tcPr>
            <w:tcW w:w="1361" w:type="dxa"/>
            <w:shd w:val="clear" w:color="auto" w:fill="FFFFFF"/>
            <w:vAlign w:val="center"/>
          </w:tcPr>
          <w:p w14:paraId="7488BDEC" w14:textId="77777777" w:rsidR="00DC2148" w:rsidRDefault="00DC2148">
            <w:pPr>
              <w:spacing w:line="380" w:lineRule="exact"/>
              <w:rPr>
                <w:rFonts w:ascii="仿宋_GB2312" w:hAnsi="仿宋_GB2312" w:cs="仿宋_GB2312"/>
                <w:bCs/>
                <w:color w:val="000000"/>
                <w:sz w:val="24"/>
              </w:rPr>
            </w:pPr>
            <w:r>
              <w:rPr>
                <w:rFonts w:ascii="仿宋_GB2312" w:hAnsi="仿宋_GB2312" w:cs="仿宋_GB2312" w:hint="eastAsia"/>
                <w:bCs/>
                <w:color w:val="000000"/>
                <w:sz w:val="24"/>
              </w:rPr>
              <w:t>9.19</w:t>
            </w:r>
          </w:p>
        </w:tc>
        <w:tc>
          <w:tcPr>
            <w:tcW w:w="1701" w:type="dxa"/>
            <w:shd w:val="clear" w:color="auto" w:fill="FFFFFF"/>
            <w:vAlign w:val="center"/>
          </w:tcPr>
          <w:p w14:paraId="3CEAFCE6" w14:textId="77777777" w:rsidR="00DC2148" w:rsidRDefault="00DC2148">
            <w:pPr>
              <w:spacing w:line="380" w:lineRule="exact"/>
              <w:rPr>
                <w:rFonts w:ascii="仿宋_GB2312" w:hAnsi="仿宋_GB2312" w:cs="仿宋_GB2312"/>
                <w:bCs/>
                <w:color w:val="000000"/>
                <w:sz w:val="24"/>
              </w:rPr>
            </w:pPr>
            <w:r>
              <w:rPr>
                <w:rFonts w:ascii="仿宋_GB2312" w:hAnsi="仿宋_GB2312" w:cs="仿宋_GB2312" w:hint="eastAsia"/>
                <w:bCs/>
                <w:color w:val="000000"/>
                <w:sz w:val="24"/>
              </w:rPr>
              <w:t>天天有戏</w:t>
            </w:r>
          </w:p>
        </w:tc>
        <w:tc>
          <w:tcPr>
            <w:tcW w:w="3544" w:type="dxa"/>
            <w:shd w:val="clear" w:color="auto" w:fill="FFFFFF"/>
            <w:vAlign w:val="center"/>
          </w:tcPr>
          <w:p w14:paraId="1DF4C844" w14:textId="77777777" w:rsidR="00DC2148" w:rsidRDefault="00DC2148" w:rsidP="00F760DB">
            <w:pPr>
              <w:spacing w:line="380" w:lineRule="exact"/>
              <w:rPr>
                <w:rFonts w:ascii="仿宋_GB2312" w:hAnsi="仿宋_GB2312" w:cs="仿宋_GB2312"/>
                <w:color w:val="000000"/>
                <w:sz w:val="24"/>
              </w:rPr>
            </w:pPr>
            <w:r>
              <w:rPr>
                <w:rFonts w:ascii="仿宋_GB2312" w:hAnsi="仿宋_GB2312" w:cs="仿宋_GB2312" w:hint="eastAsia"/>
                <w:color w:val="000000"/>
                <w:sz w:val="24"/>
              </w:rPr>
              <w:t>河北梆子经典唱段专场（《打金枝》之《后宫》）</w:t>
            </w:r>
          </w:p>
        </w:tc>
        <w:tc>
          <w:tcPr>
            <w:tcW w:w="2465" w:type="dxa"/>
            <w:shd w:val="clear" w:color="auto" w:fill="FFFFFF"/>
            <w:vAlign w:val="center"/>
          </w:tcPr>
          <w:p w14:paraId="52B3A1D5" w14:textId="77777777" w:rsidR="00DC2148" w:rsidRDefault="00DC2148">
            <w:pPr>
              <w:spacing w:line="380" w:lineRule="exact"/>
              <w:jc w:val="center"/>
              <w:rPr>
                <w:rFonts w:ascii="仿宋_GB2312" w:hAnsi="仿宋" w:cs="仿宋"/>
                <w:color w:val="000000"/>
                <w:sz w:val="24"/>
              </w:rPr>
            </w:pPr>
            <w:r>
              <w:rPr>
                <w:rFonts w:ascii="仿宋_GB2312" w:hAnsi="仿宋" w:cs="仿宋" w:hint="eastAsia"/>
                <w:color w:val="000000"/>
                <w:sz w:val="24"/>
              </w:rPr>
              <w:t>市文化广电和旅游局</w:t>
            </w:r>
          </w:p>
          <w:p w14:paraId="50544D02" w14:textId="77777777" w:rsidR="00DC2148" w:rsidRDefault="00DC2148">
            <w:pPr>
              <w:spacing w:line="380" w:lineRule="exact"/>
              <w:jc w:val="center"/>
              <w:rPr>
                <w:rFonts w:ascii="仿宋_GB2312" w:hAnsi="仿宋" w:cs="仿宋"/>
                <w:color w:val="000000"/>
                <w:sz w:val="24"/>
              </w:rPr>
            </w:pPr>
            <w:r>
              <w:rPr>
                <w:rFonts w:ascii="仿宋_GB2312" w:hAnsi="仿宋" w:cs="仿宋" w:hint="eastAsia"/>
                <w:color w:val="000000"/>
                <w:sz w:val="24"/>
              </w:rPr>
              <w:t>市大运河发展集团</w:t>
            </w:r>
          </w:p>
        </w:tc>
      </w:tr>
      <w:tr w:rsidR="00DC2148" w14:paraId="3E1FE8AB" w14:textId="77777777">
        <w:trPr>
          <w:trHeight w:val="580"/>
          <w:jc w:val="center"/>
        </w:trPr>
        <w:tc>
          <w:tcPr>
            <w:tcW w:w="1361" w:type="dxa"/>
            <w:shd w:val="clear" w:color="auto" w:fill="FFFFFF"/>
            <w:vAlign w:val="center"/>
          </w:tcPr>
          <w:p w14:paraId="2443731A" w14:textId="77777777" w:rsidR="00DC2148" w:rsidRDefault="00DC2148">
            <w:pPr>
              <w:spacing w:line="380" w:lineRule="exact"/>
              <w:rPr>
                <w:rFonts w:ascii="仿宋_GB2312" w:hAnsi="仿宋_GB2312" w:cs="仿宋_GB2312"/>
                <w:bCs/>
                <w:color w:val="000000"/>
                <w:sz w:val="24"/>
              </w:rPr>
            </w:pPr>
            <w:r>
              <w:rPr>
                <w:rFonts w:ascii="仿宋_GB2312" w:hAnsi="仿宋_GB2312" w:cs="仿宋_GB2312" w:hint="eastAsia"/>
                <w:bCs/>
                <w:color w:val="000000"/>
                <w:sz w:val="24"/>
              </w:rPr>
              <w:t>9.21</w:t>
            </w:r>
          </w:p>
        </w:tc>
        <w:tc>
          <w:tcPr>
            <w:tcW w:w="1701" w:type="dxa"/>
            <w:shd w:val="clear" w:color="auto" w:fill="FFFFFF"/>
            <w:vAlign w:val="center"/>
          </w:tcPr>
          <w:p w14:paraId="4AA363E4" w14:textId="77777777" w:rsidR="00DC2148" w:rsidRDefault="00DC2148">
            <w:pPr>
              <w:spacing w:line="380" w:lineRule="exact"/>
              <w:rPr>
                <w:rFonts w:ascii="仿宋_GB2312" w:hAnsi="仿宋_GB2312" w:cs="仿宋_GB2312"/>
                <w:bCs/>
                <w:color w:val="000000"/>
                <w:sz w:val="24"/>
              </w:rPr>
            </w:pPr>
            <w:r>
              <w:rPr>
                <w:rFonts w:ascii="仿宋_GB2312" w:hAnsi="仿宋_GB2312" w:cs="仿宋_GB2312" w:hint="eastAsia"/>
                <w:bCs/>
                <w:color w:val="000000"/>
                <w:sz w:val="24"/>
              </w:rPr>
              <w:t>天天有戏</w:t>
            </w:r>
          </w:p>
        </w:tc>
        <w:tc>
          <w:tcPr>
            <w:tcW w:w="3544" w:type="dxa"/>
            <w:shd w:val="clear" w:color="auto" w:fill="FFFFFF"/>
            <w:vAlign w:val="center"/>
          </w:tcPr>
          <w:p w14:paraId="793C0B8C" w14:textId="77777777" w:rsidR="00DC2148" w:rsidRDefault="00DC2148" w:rsidP="00F760DB">
            <w:pPr>
              <w:spacing w:line="380" w:lineRule="exact"/>
              <w:rPr>
                <w:rFonts w:ascii="仿宋_GB2312" w:hAnsi="仿宋_GB2312" w:cs="仿宋_GB2312"/>
                <w:color w:val="000000"/>
                <w:sz w:val="24"/>
              </w:rPr>
            </w:pPr>
            <w:r>
              <w:rPr>
                <w:rFonts w:ascii="仿宋_GB2312" w:hAnsi="仿宋_GB2312" w:cs="仿宋_GB2312" w:hint="eastAsia"/>
                <w:color w:val="000000"/>
                <w:sz w:val="24"/>
              </w:rPr>
              <w:t>河北梆子经典唱段专场（《秦香莲》之《杀庙》）</w:t>
            </w:r>
          </w:p>
        </w:tc>
        <w:tc>
          <w:tcPr>
            <w:tcW w:w="2465" w:type="dxa"/>
            <w:shd w:val="clear" w:color="auto" w:fill="FFFFFF"/>
            <w:vAlign w:val="center"/>
          </w:tcPr>
          <w:p w14:paraId="0F940561" w14:textId="77777777" w:rsidR="00DC2148" w:rsidRDefault="00DC2148">
            <w:pPr>
              <w:spacing w:line="380" w:lineRule="exact"/>
              <w:jc w:val="center"/>
              <w:rPr>
                <w:rFonts w:ascii="仿宋_GB2312" w:hAnsi="仿宋" w:cs="仿宋"/>
                <w:color w:val="000000"/>
                <w:sz w:val="24"/>
              </w:rPr>
            </w:pPr>
            <w:r>
              <w:rPr>
                <w:rFonts w:ascii="仿宋_GB2312" w:hAnsi="仿宋" w:cs="仿宋" w:hint="eastAsia"/>
                <w:color w:val="000000"/>
                <w:sz w:val="24"/>
              </w:rPr>
              <w:t>市文化广电和旅游局</w:t>
            </w:r>
          </w:p>
          <w:p w14:paraId="3C9F161B" w14:textId="77777777" w:rsidR="00DC2148" w:rsidRDefault="00DC2148">
            <w:pPr>
              <w:spacing w:line="380" w:lineRule="exact"/>
              <w:jc w:val="center"/>
              <w:rPr>
                <w:rFonts w:ascii="仿宋_GB2312" w:hAnsi="仿宋" w:cs="仿宋"/>
                <w:color w:val="000000"/>
                <w:sz w:val="24"/>
              </w:rPr>
            </w:pPr>
            <w:r>
              <w:rPr>
                <w:rFonts w:ascii="仿宋_GB2312" w:hAnsi="仿宋" w:cs="仿宋" w:hint="eastAsia"/>
                <w:color w:val="000000"/>
                <w:sz w:val="24"/>
              </w:rPr>
              <w:t>市大运河发展集团</w:t>
            </w:r>
          </w:p>
        </w:tc>
      </w:tr>
      <w:tr w:rsidR="00DC2148" w14:paraId="69936DCE" w14:textId="77777777">
        <w:trPr>
          <w:trHeight w:val="580"/>
          <w:jc w:val="center"/>
        </w:trPr>
        <w:tc>
          <w:tcPr>
            <w:tcW w:w="1361" w:type="dxa"/>
            <w:shd w:val="clear" w:color="auto" w:fill="FFFFFF"/>
            <w:vAlign w:val="center"/>
          </w:tcPr>
          <w:p w14:paraId="692DC04F" w14:textId="77777777" w:rsidR="00DC2148" w:rsidRDefault="00DC2148">
            <w:pPr>
              <w:spacing w:line="380" w:lineRule="exact"/>
              <w:rPr>
                <w:rFonts w:ascii="仿宋_GB2312" w:hAnsi="仿宋_GB2312" w:cs="仿宋_GB2312"/>
                <w:bCs/>
                <w:color w:val="000000"/>
                <w:sz w:val="24"/>
              </w:rPr>
            </w:pPr>
            <w:r>
              <w:rPr>
                <w:rFonts w:ascii="仿宋_GB2312" w:hAnsi="仿宋_GB2312" w:cs="仿宋_GB2312" w:hint="eastAsia"/>
                <w:bCs/>
                <w:color w:val="000000"/>
                <w:sz w:val="24"/>
              </w:rPr>
              <w:t>9.23</w:t>
            </w:r>
          </w:p>
        </w:tc>
        <w:tc>
          <w:tcPr>
            <w:tcW w:w="1701" w:type="dxa"/>
            <w:shd w:val="clear" w:color="auto" w:fill="FFFFFF"/>
            <w:vAlign w:val="center"/>
          </w:tcPr>
          <w:p w14:paraId="1B378EE3" w14:textId="77777777" w:rsidR="00DC2148" w:rsidRDefault="00DC2148">
            <w:pPr>
              <w:spacing w:line="380" w:lineRule="exact"/>
              <w:rPr>
                <w:rFonts w:ascii="仿宋_GB2312" w:hAnsi="仿宋_GB2312" w:cs="仿宋_GB2312"/>
                <w:bCs/>
                <w:color w:val="000000"/>
                <w:sz w:val="24"/>
              </w:rPr>
            </w:pPr>
            <w:r>
              <w:rPr>
                <w:rFonts w:ascii="仿宋_GB2312" w:hAnsi="仿宋_GB2312" w:cs="仿宋_GB2312" w:hint="eastAsia"/>
                <w:bCs/>
                <w:color w:val="000000"/>
                <w:sz w:val="24"/>
              </w:rPr>
              <w:t>天天有戏</w:t>
            </w:r>
          </w:p>
        </w:tc>
        <w:tc>
          <w:tcPr>
            <w:tcW w:w="3544" w:type="dxa"/>
            <w:shd w:val="clear" w:color="auto" w:fill="FFFFFF"/>
            <w:vAlign w:val="center"/>
          </w:tcPr>
          <w:p w14:paraId="3D715B6E" w14:textId="77777777" w:rsidR="00DC2148" w:rsidRDefault="00DC2148" w:rsidP="00F760DB">
            <w:pPr>
              <w:spacing w:line="360" w:lineRule="exact"/>
              <w:rPr>
                <w:rFonts w:ascii="仿宋_GB2312" w:hAnsi="仿宋_GB2312" w:cs="仿宋_GB2312"/>
                <w:color w:val="000000"/>
                <w:sz w:val="24"/>
              </w:rPr>
            </w:pPr>
            <w:r>
              <w:rPr>
                <w:rFonts w:ascii="仿宋_GB2312" w:hAnsi="仿宋_GB2312" w:cs="仿宋_GB2312" w:hint="eastAsia"/>
                <w:color w:val="000000"/>
                <w:sz w:val="24"/>
              </w:rPr>
              <w:t>河北梆子经典唱段专场（《王春娥》之《教子》）</w:t>
            </w:r>
          </w:p>
        </w:tc>
        <w:tc>
          <w:tcPr>
            <w:tcW w:w="2465" w:type="dxa"/>
            <w:shd w:val="clear" w:color="auto" w:fill="FFFFFF"/>
            <w:vAlign w:val="center"/>
          </w:tcPr>
          <w:p w14:paraId="40CD50F2"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市文化广电和旅游局</w:t>
            </w:r>
          </w:p>
          <w:p w14:paraId="1FA7206B"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市大运河发展集团</w:t>
            </w:r>
          </w:p>
        </w:tc>
      </w:tr>
      <w:tr w:rsidR="00DC2148" w14:paraId="225F40ED" w14:textId="77777777">
        <w:trPr>
          <w:trHeight w:val="580"/>
          <w:jc w:val="center"/>
        </w:trPr>
        <w:tc>
          <w:tcPr>
            <w:tcW w:w="1361" w:type="dxa"/>
            <w:shd w:val="clear" w:color="auto" w:fill="FFFFFF"/>
            <w:vAlign w:val="center"/>
          </w:tcPr>
          <w:p w14:paraId="57E855DF" w14:textId="77777777" w:rsidR="00DC2148" w:rsidRDefault="00DC2148">
            <w:pPr>
              <w:spacing w:line="380" w:lineRule="exact"/>
              <w:rPr>
                <w:rFonts w:ascii="仿宋_GB2312" w:hAnsi="仿宋_GB2312" w:cs="仿宋_GB2312"/>
                <w:bCs/>
                <w:color w:val="000000"/>
                <w:sz w:val="24"/>
              </w:rPr>
            </w:pPr>
            <w:r>
              <w:rPr>
                <w:rFonts w:ascii="仿宋_GB2312" w:hAnsi="仿宋_GB2312" w:cs="仿宋_GB2312" w:hint="eastAsia"/>
                <w:bCs/>
                <w:color w:val="000000"/>
                <w:sz w:val="24"/>
              </w:rPr>
              <w:t>9.26</w:t>
            </w:r>
          </w:p>
        </w:tc>
        <w:tc>
          <w:tcPr>
            <w:tcW w:w="1701" w:type="dxa"/>
            <w:shd w:val="clear" w:color="auto" w:fill="FFFFFF"/>
            <w:vAlign w:val="center"/>
          </w:tcPr>
          <w:p w14:paraId="07332448" w14:textId="77777777" w:rsidR="00DC2148" w:rsidRDefault="00DC2148">
            <w:pPr>
              <w:spacing w:line="380" w:lineRule="exact"/>
              <w:rPr>
                <w:rFonts w:ascii="仿宋_GB2312" w:hAnsi="仿宋_GB2312" w:cs="仿宋_GB2312"/>
                <w:bCs/>
                <w:color w:val="000000"/>
                <w:sz w:val="24"/>
              </w:rPr>
            </w:pPr>
            <w:r>
              <w:rPr>
                <w:rFonts w:ascii="仿宋_GB2312" w:hAnsi="仿宋_GB2312" w:cs="仿宋_GB2312" w:hint="eastAsia"/>
                <w:bCs/>
                <w:color w:val="000000"/>
                <w:sz w:val="24"/>
              </w:rPr>
              <w:t>天天有戏</w:t>
            </w:r>
          </w:p>
        </w:tc>
        <w:tc>
          <w:tcPr>
            <w:tcW w:w="3544" w:type="dxa"/>
            <w:shd w:val="clear" w:color="auto" w:fill="FFFFFF"/>
            <w:vAlign w:val="center"/>
          </w:tcPr>
          <w:p w14:paraId="50039095" w14:textId="77777777" w:rsidR="00DC2148" w:rsidRDefault="00DC2148">
            <w:pPr>
              <w:spacing w:line="360" w:lineRule="exact"/>
              <w:rPr>
                <w:rFonts w:ascii="仿宋_GB2312" w:hAnsi="仿宋_GB2312" w:cs="仿宋_GB2312"/>
                <w:color w:val="000000"/>
                <w:sz w:val="24"/>
              </w:rPr>
            </w:pPr>
            <w:r>
              <w:rPr>
                <w:rFonts w:ascii="仿宋_GB2312" w:hAnsi="仿宋_GB2312" w:cs="仿宋_GB2312" w:hint="eastAsia"/>
                <w:color w:val="000000"/>
                <w:sz w:val="24"/>
              </w:rPr>
              <w:t>优秀杂技节目展演（飞叉、顶坛，叼剑，蹬技，空竹，魔术，十样杂耍）</w:t>
            </w:r>
          </w:p>
        </w:tc>
        <w:tc>
          <w:tcPr>
            <w:tcW w:w="2465" w:type="dxa"/>
            <w:shd w:val="clear" w:color="auto" w:fill="FFFFFF"/>
            <w:vAlign w:val="center"/>
          </w:tcPr>
          <w:p w14:paraId="33CE8756"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市文化广电和旅游局</w:t>
            </w:r>
          </w:p>
          <w:p w14:paraId="152AB49A"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市大运河发展集团</w:t>
            </w:r>
          </w:p>
        </w:tc>
      </w:tr>
      <w:tr w:rsidR="00DC2148" w14:paraId="75C5721E" w14:textId="77777777">
        <w:trPr>
          <w:trHeight w:val="580"/>
          <w:jc w:val="center"/>
        </w:trPr>
        <w:tc>
          <w:tcPr>
            <w:tcW w:w="1361" w:type="dxa"/>
            <w:shd w:val="clear" w:color="auto" w:fill="FFFFFF"/>
            <w:vAlign w:val="center"/>
          </w:tcPr>
          <w:p w14:paraId="3B4A9ACA" w14:textId="77777777" w:rsidR="00DC2148" w:rsidRDefault="00DC2148">
            <w:pPr>
              <w:spacing w:line="380" w:lineRule="exact"/>
              <w:rPr>
                <w:rFonts w:ascii="仿宋_GB2312" w:hAnsi="仿宋_GB2312" w:cs="仿宋_GB2312"/>
                <w:bCs/>
                <w:color w:val="000000"/>
                <w:sz w:val="24"/>
              </w:rPr>
            </w:pPr>
            <w:r>
              <w:rPr>
                <w:rFonts w:ascii="仿宋_GB2312" w:hAnsi="仿宋_GB2312" w:cs="仿宋_GB2312" w:hint="eastAsia"/>
                <w:bCs/>
                <w:color w:val="000000"/>
                <w:sz w:val="24"/>
              </w:rPr>
              <w:t>9.28</w:t>
            </w:r>
          </w:p>
        </w:tc>
        <w:tc>
          <w:tcPr>
            <w:tcW w:w="1701" w:type="dxa"/>
            <w:shd w:val="clear" w:color="auto" w:fill="FFFFFF"/>
            <w:vAlign w:val="center"/>
          </w:tcPr>
          <w:p w14:paraId="3821174B" w14:textId="77777777" w:rsidR="00DC2148" w:rsidRDefault="00DC2148">
            <w:pPr>
              <w:spacing w:line="380" w:lineRule="exact"/>
              <w:rPr>
                <w:rFonts w:ascii="仿宋_GB2312" w:hAnsi="仿宋_GB2312" w:cs="仿宋_GB2312"/>
                <w:bCs/>
                <w:color w:val="000000"/>
                <w:sz w:val="24"/>
              </w:rPr>
            </w:pPr>
            <w:r>
              <w:rPr>
                <w:rFonts w:ascii="仿宋_GB2312" w:hAnsi="仿宋_GB2312" w:cs="仿宋_GB2312" w:hint="eastAsia"/>
                <w:bCs/>
                <w:color w:val="000000"/>
                <w:sz w:val="24"/>
              </w:rPr>
              <w:t>天天有戏</w:t>
            </w:r>
          </w:p>
        </w:tc>
        <w:tc>
          <w:tcPr>
            <w:tcW w:w="3544" w:type="dxa"/>
            <w:shd w:val="clear" w:color="auto" w:fill="FFFFFF"/>
            <w:vAlign w:val="center"/>
          </w:tcPr>
          <w:p w14:paraId="68875EE7" w14:textId="77777777" w:rsidR="00DC2148" w:rsidRDefault="00DC2148">
            <w:pPr>
              <w:spacing w:line="360" w:lineRule="exact"/>
              <w:rPr>
                <w:rFonts w:ascii="仿宋_GB2312" w:hAnsi="仿宋_GB2312" w:cs="仿宋_GB2312"/>
                <w:color w:val="000000"/>
                <w:sz w:val="24"/>
              </w:rPr>
            </w:pPr>
            <w:r>
              <w:rPr>
                <w:rFonts w:ascii="仿宋_GB2312" w:hAnsi="仿宋_GB2312" w:cs="仿宋_GB2312" w:hint="eastAsia"/>
                <w:color w:val="000000"/>
                <w:sz w:val="24"/>
              </w:rPr>
              <w:t>优秀杂技节目展演（飞叉、顶坛，叼剑，蹬技，空竹，魔术，十样杂耍）</w:t>
            </w:r>
          </w:p>
        </w:tc>
        <w:tc>
          <w:tcPr>
            <w:tcW w:w="2465" w:type="dxa"/>
            <w:shd w:val="clear" w:color="auto" w:fill="FFFFFF"/>
            <w:vAlign w:val="center"/>
          </w:tcPr>
          <w:p w14:paraId="2C50A8C6"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市文化广电和旅游局</w:t>
            </w:r>
          </w:p>
          <w:p w14:paraId="2D677A24"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市大运河发展集团</w:t>
            </w:r>
          </w:p>
        </w:tc>
      </w:tr>
      <w:tr w:rsidR="00DC2148" w14:paraId="2C447715" w14:textId="77777777">
        <w:trPr>
          <w:trHeight w:val="580"/>
          <w:jc w:val="center"/>
        </w:trPr>
        <w:tc>
          <w:tcPr>
            <w:tcW w:w="1361" w:type="dxa"/>
            <w:shd w:val="clear" w:color="auto" w:fill="FFFFFF"/>
            <w:vAlign w:val="center"/>
          </w:tcPr>
          <w:p w14:paraId="32B7EE32" w14:textId="77777777" w:rsidR="00DC2148" w:rsidRDefault="00DC2148">
            <w:pPr>
              <w:spacing w:line="380" w:lineRule="exact"/>
              <w:rPr>
                <w:rFonts w:ascii="仿宋_GB2312" w:hAnsi="仿宋_GB2312" w:cs="仿宋_GB2312"/>
                <w:bCs/>
                <w:color w:val="000000"/>
                <w:sz w:val="24"/>
              </w:rPr>
            </w:pPr>
            <w:r>
              <w:rPr>
                <w:rFonts w:ascii="仿宋_GB2312" w:hAnsi="仿宋_GB2312" w:cs="仿宋_GB2312" w:hint="eastAsia"/>
                <w:bCs/>
                <w:color w:val="000000"/>
                <w:sz w:val="24"/>
              </w:rPr>
              <w:lastRenderedPageBreak/>
              <w:t>9.30</w:t>
            </w:r>
          </w:p>
        </w:tc>
        <w:tc>
          <w:tcPr>
            <w:tcW w:w="1701" w:type="dxa"/>
            <w:shd w:val="clear" w:color="auto" w:fill="FFFFFF"/>
            <w:vAlign w:val="center"/>
          </w:tcPr>
          <w:p w14:paraId="5539D366" w14:textId="77777777" w:rsidR="00DC2148" w:rsidRDefault="00DC2148">
            <w:pPr>
              <w:spacing w:line="380" w:lineRule="exact"/>
              <w:rPr>
                <w:rFonts w:ascii="仿宋_GB2312" w:hAnsi="仿宋_GB2312" w:cs="仿宋_GB2312"/>
                <w:bCs/>
                <w:color w:val="000000"/>
                <w:sz w:val="24"/>
              </w:rPr>
            </w:pPr>
            <w:r>
              <w:rPr>
                <w:rFonts w:ascii="仿宋_GB2312" w:hAnsi="仿宋_GB2312" w:cs="仿宋_GB2312" w:hint="eastAsia"/>
                <w:bCs/>
                <w:color w:val="000000"/>
                <w:sz w:val="24"/>
              </w:rPr>
              <w:t>天天有戏</w:t>
            </w:r>
          </w:p>
        </w:tc>
        <w:tc>
          <w:tcPr>
            <w:tcW w:w="3544" w:type="dxa"/>
            <w:shd w:val="clear" w:color="auto" w:fill="FFFFFF"/>
            <w:vAlign w:val="center"/>
          </w:tcPr>
          <w:p w14:paraId="266FC4BA" w14:textId="77777777" w:rsidR="00DC2148" w:rsidRDefault="00DC2148">
            <w:pPr>
              <w:spacing w:line="360" w:lineRule="exact"/>
              <w:rPr>
                <w:rFonts w:ascii="仿宋_GB2312" w:hAnsi="仿宋_GB2312" w:cs="仿宋_GB2312"/>
                <w:color w:val="000000"/>
                <w:sz w:val="24"/>
              </w:rPr>
            </w:pPr>
            <w:r>
              <w:rPr>
                <w:rFonts w:ascii="仿宋_GB2312" w:hAnsi="仿宋_GB2312" w:cs="仿宋_GB2312" w:hint="eastAsia"/>
                <w:color w:val="000000"/>
                <w:sz w:val="24"/>
              </w:rPr>
              <w:t>优秀杂技节目展演（飞叉、顶坛，叼剑，蹬技，空竹，魔术，十样杂耍）</w:t>
            </w:r>
          </w:p>
        </w:tc>
        <w:tc>
          <w:tcPr>
            <w:tcW w:w="2465" w:type="dxa"/>
            <w:shd w:val="clear" w:color="auto" w:fill="FFFFFF"/>
            <w:vAlign w:val="center"/>
          </w:tcPr>
          <w:p w14:paraId="28DAD0CA"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市文化广电和旅游局</w:t>
            </w:r>
          </w:p>
          <w:p w14:paraId="6D889837"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市大运河发展集团</w:t>
            </w:r>
          </w:p>
        </w:tc>
      </w:tr>
      <w:tr w:rsidR="00DC2148" w14:paraId="06530799" w14:textId="77777777">
        <w:trPr>
          <w:trHeight w:val="580"/>
          <w:jc w:val="center"/>
        </w:trPr>
        <w:tc>
          <w:tcPr>
            <w:tcW w:w="1361" w:type="dxa"/>
            <w:shd w:val="clear" w:color="auto" w:fill="FFFFFF"/>
            <w:vAlign w:val="center"/>
          </w:tcPr>
          <w:p w14:paraId="59993945" w14:textId="77777777" w:rsidR="00DC2148" w:rsidRDefault="00DC2148">
            <w:pPr>
              <w:spacing w:line="380" w:lineRule="exact"/>
              <w:rPr>
                <w:rFonts w:ascii="仿宋_GB2312" w:hAnsi="仿宋_GB2312" w:cs="仿宋_GB2312"/>
                <w:bCs/>
                <w:color w:val="000000"/>
                <w:sz w:val="24"/>
              </w:rPr>
            </w:pPr>
            <w:r>
              <w:rPr>
                <w:rFonts w:ascii="仿宋_GB2312" w:hAnsi="仿宋_GB2312" w:cs="仿宋_GB2312" w:hint="eastAsia"/>
                <w:bCs/>
                <w:color w:val="000000"/>
                <w:sz w:val="24"/>
              </w:rPr>
              <w:t>10.1</w:t>
            </w:r>
          </w:p>
        </w:tc>
        <w:tc>
          <w:tcPr>
            <w:tcW w:w="1701" w:type="dxa"/>
            <w:shd w:val="clear" w:color="auto" w:fill="FFFFFF"/>
            <w:vAlign w:val="center"/>
          </w:tcPr>
          <w:p w14:paraId="6636E155" w14:textId="77777777" w:rsidR="00DC2148" w:rsidRDefault="00DC2148">
            <w:pPr>
              <w:spacing w:line="380" w:lineRule="exact"/>
              <w:rPr>
                <w:rFonts w:ascii="仿宋_GB2312" w:hAnsi="仿宋_GB2312" w:cs="仿宋_GB2312"/>
                <w:bCs/>
                <w:color w:val="000000"/>
                <w:sz w:val="24"/>
              </w:rPr>
            </w:pPr>
            <w:r>
              <w:rPr>
                <w:rFonts w:ascii="仿宋_GB2312" w:hAnsi="仿宋_GB2312" w:cs="仿宋_GB2312" w:hint="eastAsia"/>
                <w:bCs/>
                <w:color w:val="000000"/>
                <w:sz w:val="24"/>
              </w:rPr>
              <w:t>天天有戏</w:t>
            </w:r>
          </w:p>
        </w:tc>
        <w:tc>
          <w:tcPr>
            <w:tcW w:w="3544" w:type="dxa"/>
            <w:shd w:val="clear" w:color="auto" w:fill="FFFFFF"/>
            <w:vAlign w:val="center"/>
          </w:tcPr>
          <w:p w14:paraId="626F6ED7" w14:textId="77777777" w:rsidR="00DC2148" w:rsidRDefault="00DC2148" w:rsidP="00F760DB">
            <w:pPr>
              <w:spacing w:line="360" w:lineRule="exact"/>
              <w:rPr>
                <w:rFonts w:ascii="仿宋_GB2312" w:hAnsi="仿宋_GB2312" w:cs="仿宋_GB2312"/>
                <w:color w:val="000000"/>
                <w:sz w:val="24"/>
              </w:rPr>
            </w:pPr>
            <w:r>
              <w:rPr>
                <w:rFonts w:ascii="仿宋_GB2312" w:hAnsi="仿宋_GB2312" w:cs="仿宋_GB2312" w:hint="eastAsia"/>
                <w:color w:val="000000"/>
                <w:sz w:val="24"/>
              </w:rPr>
              <w:t>京剧折子戏专场（《武家坡》）</w:t>
            </w:r>
          </w:p>
        </w:tc>
        <w:tc>
          <w:tcPr>
            <w:tcW w:w="2465" w:type="dxa"/>
            <w:shd w:val="clear" w:color="auto" w:fill="FFFFFF"/>
            <w:vAlign w:val="center"/>
          </w:tcPr>
          <w:p w14:paraId="67FC1CB3"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市文化广电和旅游局</w:t>
            </w:r>
          </w:p>
          <w:p w14:paraId="4DE5DCC3"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市大运河发展集团</w:t>
            </w:r>
          </w:p>
        </w:tc>
      </w:tr>
      <w:tr w:rsidR="00DC2148" w14:paraId="67E6999E" w14:textId="77777777">
        <w:trPr>
          <w:trHeight w:val="580"/>
          <w:jc w:val="center"/>
        </w:trPr>
        <w:tc>
          <w:tcPr>
            <w:tcW w:w="1361" w:type="dxa"/>
            <w:shd w:val="clear" w:color="auto" w:fill="FFFFFF"/>
            <w:vAlign w:val="center"/>
          </w:tcPr>
          <w:p w14:paraId="3A573B7E" w14:textId="77777777" w:rsidR="00DC2148" w:rsidRDefault="00DC2148">
            <w:pPr>
              <w:spacing w:line="380" w:lineRule="exact"/>
              <w:rPr>
                <w:rFonts w:ascii="仿宋_GB2312" w:hAnsi="仿宋_GB2312" w:cs="仿宋_GB2312"/>
                <w:bCs/>
                <w:color w:val="000000"/>
                <w:sz w:val="24"/>
              </w:rPr>
            </w:pPr>
            <w:r>
              <w:rPr>
                <w:rFonts w:ascii="仿宋_GB2312" w:hAnsi="仿宋_GB2312" w:cs="仿宋_GB2312" w:hint="eastAsia"/>
                <w:bCs/>
                <w:color w:val="000000"/>
                <w:sz w:val="24"/>
              </w:rPr>
              <w:t>10.2</w:t>
            </w:r>
          </w:p>
        </w:tc>
        <w:tc>
          <w:tcPr>
            <w:tcW w:w="1701" w:type="dxa"/>
            <w:shd w:val="clear" w:color="auto" w:fill="FFFFFF"/>
            <w:vAlign w:val="center"/>
          </w:tcPr>
          <w:p w14:paraId="3F92327B" w14:textId="77777777" w:rsidR="00DC2148" w:rsidRDefault="00DC2148">
            <w:pPr>
              <w:spacing w:line="380" w:lineRule="exact"/>
              <w:rPr>
                <w:rFonts w:ascii="仿宋_GB2312" w:hAnsi="仿宋_GB2312" w:cs="仿宋_GB2312"/>
                <w:bCs/>
                <w:color w:val="000000"/>
                <w:sz w:val="24"/>
              </w:rPr>
            </w:pPr>
            <w:r>
              <w:rPr>
                <w:rFonts w:ascii="仿宋_GB2312" w:hAnsi="仿宋_GB2312" w:cs="仿宋_GB2312" w:hint="eastAsia"/>
                <w:bCs/>
                <w:color w:val="000000"/>
                <w:sz w:val="24"/>
              </w:rPr>
              <w:t>天天有戏</w:t>
            </w:r>
          </w:p>
        </w:tc>
        <w:tc>
          <w:tcPr>
            <w:tcW w:w="3544" w:type="dxa"/>
            <w:shd w:val="clear" w:color="auto" w:fill="FFFFFF"/>
            <w:vAlign w:val="center"/>
          </w:tcPr>
          <w:p w14:paraId="66A76D20" w14:textId="77777777" w:rsidR="00DC2148" w:rsidRDefault="00DC2148" w:rsidP="00F760DB">
            <w:pPr>
              <w:spacing w:line="360" w:lineRule="exact"/>
              <w:rPr>
                <w:rFonts w:ascii="仿宋_GB2312" w:hAnsi="仿宋_GB2312" w:cs="仿宋_GB2312"/>
                <w:color w:val="000000"/>
                <w:sz w:val="24"/>
              </w:rPr>
            </w:pPr>
            <w:r>
              <w:rPr>
                <w:rFonts w:ascii="仿宋_GB2312" w:hAnsi="仿宋_GB2312" w:cs="仿宋_GB2312" w:hint="eastAsia"/>
                <w:color w:val="000000"/>
                <w:sz w:val="24"/>
              </w:rPr>
              <w:t>京剧折子戏专场（《赤桑镇》）</w:t>
            </w:r>
          </w:p>
        </w:tc>
        <w:tc>
          <w:tcPr>
            <w:tcW w:w="2465" w:type="dxa"/>
            <w:shd w:val="clear" w:color="auto" w:fill="FFFFFF"/>
            <w:vAlign w:val="center"/>
          </w:tcPr>
          <w:p w14:paraId="401259AA"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市文化广电和旅游局</w:t>
            </w:r>
          </w:p>
          <w:p w14:paraId="1B069DF6"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市大运河发展集团</w:t>
            </w:r>
          </w:p>
        </w:tc>
      </w:tr>
      <w:tr w:rsidR="00DC2148" w14:paraId="4A514DE0" w14:textId="77777777">
        <w:trPr>
          <w:trHeight w:val="580"/>
          <w:jc w:val="center"/>
        </w:trPr>
        <w:tc>
          <w:tcPr>
            <w:tcW w:w="1361" w:type="dxa"/>
            <w:shd w:val="clear" w:color="auto" w:fill="FFFFFF"/>
            <w:vAlign w:val="center"/>
          </w:tcPr>
          <w:p w14:paraId="14A02588" w14:textId="77777777" w:rsidR="00DC2148" w:rsidRDefault="00DC2148">
            <w:pPr>
              <w:spacing w:line="380" w:lineRule="exact"/>
              <w:rPr>
                <w:rFonts w:ascii="仿宋_GB2312" w:hAnsi="仿宋_GB2312" w:cs="仿宋_GB2312"/>
                <w:bCs/>
                <w:color w:val="000000"/>
                <w:sz w:val="24"/>
              </w:rPr>
            </w:pPr>
            <w:r>
              <w:rPr>
                <w:rFonts w:ascii="仿宋_GB2312" w:hAnsi="仿宋_GB2312" w:cs="仿宋_GB2312" w:hint="eastAsia"/>
                <w:bCs/>
                <w:color w:val="000000"/>
                <w:sz w:val="24"/>
              </w:rPr>
              <w:t>10.3</w:t>
            </w:r>
          </w:p>
        </w:tc>
        <w:tc>
          <w:tcPr>
            <w:tcW w:w="1701" w:type="dxa"/>
            <w:shd w:val="clear" w:color="auto" w:fill="FFFFFF"/>
            <w:vAlign w:val="center"/>
          </w:tcPr>
          <w:p w14:paraId="5ECC91CB" w14:textId="77777777" w:rsidR="00DC2148" w:rsidRDefault="00DC2148">
            <w:pPr>
              <w:spacing w:line="380" w:lineRule="exact"/>
              <w:rPr>
                <w:rFonts w:ascii="仿宋_GB2312" w:hAnsi="仿宋_GB2312" w:cs="仿宋_GB2312"/>
                <w:bCs/>
                <w:color w:val="000000"/>
                <w:sz w:val="24"/>
              </w:rPr>
            </w:pPr>
            <w:r>
              <w:rPr>
                <w:rFonts w:ascii="仿宋_GB2312" w:hAnsi="仿宋_GB2312" w:cs="仿宋_GB2312" w:hint="eastAsia"/>
                <w:bCs/>
                <w:color w:val="000000"/>
                <w:sz w:val="24"/>
              </w:rPr>
              <w:t>天天有戏</w:t>
            </w:r>
          </w:p>
        </w:tc>
        <w:tc>
          <w:tcPr>
            <w:tcW w:w="3544" w:type="dxa"/>
            <w:shd w:val="clear" w:color="auto" w:fill="FFFFFF"/>
            <w:vAlign w:val="center"/>
          </w:tcPr>
          <w:p w14:paraId="69020C35" w14:textId="77777777" w:rsidR="00DC2148" w:rsidRDefault="00DC2148" w:rsidP="00F760DB">
            <w:pPr>
              <w:spacing w:line="360" w:lineRule="exact"/>
              <w:rPr>
                <w:rFonts w:ascii="仿宋_GB2312" w:hAnsi="仿宋_GB2312" w:cs="仿宋_GB2312"/>
                <w:color w:val="000000"/>
                <w:sz w:val="24"/>
              </w:rPr>
            </w:pPr>
            <w:r>
              <w:rPr>
                <w:rFonts w:ascii="仿宋_GB2312" w:hAnsi="仿宋_GB2312" w:cs="仿宋_GB2312" w:hint="eastAsia"/>
                <w:color w:val="000000"/>
                <w:sz w:val="24"/>
              </w:rPr>
              <w:t>京剧折子戏专场（《女起解》）</w:t>
            </w:r>
          </w:p>
        </w:tc>
        <w:tc>
          <w:tcPr>
            <w:tcW w:w="2465" w:type="dxa"/>
            <w:shd w:val="clear" w:color="auto" w:fill="FFFFFF"/>
            <w:vAlign w:val="center"/>
          </w:tcPr>
          <w:p w14:paraId="0E9B49F0"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市文化广电和旅游局</w:t>
            </w:r>
          </w:p>
          <w:p w14:paraId="76703940"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市大运河发展集团</w:t>
            </w:r>
          </w:p>
        </w:tc>
      </w:tr>
      <w:tr w:rsidR="00DC2148" w14:paraId="577C8852" w14:textId="77777777">
        <w:trPr>
          <w:trHeight w:val="580"/>
          <w:jc w:val="center"/>
        </w:trPr>
        <w:tc>
          <w:tcPr>
            <w:tcW w:w="1361" w:type="dxa"/>
            <w:shd w:val="clear" w:color="auto" w:fill="FFFFFF"/>
            <w:vAlign w:val="center"/>
          </w:tcPr>
          <w:p w14:paraId="2C256D82" w14:textId="77777777" w:rsidR="00DC2148" w:rsidRDefault="00DC2148">
            <w:pPr>
              <w:spacing w:line="380" w:lineRule="exact"/>
              <w:rPr>
                <w:rFonts w:ascii="仿宋_GB2312" w:hAnsi="仿宋_GB2312" w:cs="仿宋_GB2312"/>
                <w:bCs/>
                <w:color w:val="000000"/>
                <w:sz w:val="24"/>
              </w:rPr>
            </w:pPr>
            <w:r>
              <w:rPr>
                <w:rFonts w:ascii="仿宋_GB2312" w:hAnsi="仿宋_GB2312" w:cs="仿宋_GB2312" w:hint="eastAsia"/>
                <w:bCs/>
                <w:color w:val="000000"/>
                <w:sz w:val="24"/>
              </w:rPr>
              <w:t>10.4</w:t>
            </w:r>
          </w:p>
        </w:tc>
        <w:tc>
          <w:tcPr>
            <w:tcW w:w="1701" w:type="dxa"/>
            <w:shd w:val="clear" w:color="auto" w:fill="FFFFFF"/>
            <w:vAlign w:val="center"/>
          </w:tcPr>
          <w:p w14:paraId="32E6D39E" w14:textId="77777777" w:rsidR="00DC2148" w:rsidRDefault="00DC2148">
            <w:pPr>
              <w:spacing w:line="380" w:lineRule="exact"/>
              <w:rPr>
                <w:rFonts w:ascii="仿宋_GB2312" w:hAnsi="仿宋_GB2312" w:cs="仿宋_GB2312"/>
                <w:bCs/>
                <w:color w:val="000000"/>
                <w:sz w:val="24"/>
              </w:rPr>
            </w:pPr>
            <w:r>
              <w:rPr>
                <w:rFonts w:ascii="仿宋_GB2312" w:hAnsi="仿宋_GB2312" w:cs="仿宋_GB2312" w:hint="eastAsia"/>
                <w:bCs/>
                <w:color w:val="000000"/>
                <w:sz w:val="24"/>
              </w:rPr>
              <w:t>天天有戏</w:t>
            </w:r>
          </w:p>
        </w:tc>
        <w:tc>
          <w:tcPr>
            <w:tcW w:w="3544" w:type="dxa"/>
            <w:shd w:val="clear" w:color="auto" w:fill="FFFFFF"/>
            <w:vAlign w:val="center"/>
          </w:tcPr>
          <w:p w14:paraId="5C512180" w14:textId="77777777" w:rsidR="00DC2148" w:rsidRDefault="00DC2148" w:rsidP="00F760DB">
            <w:pPr>
              <w:spacing w:line="360" w:lineRule="exact"/>
              <w:rPr>
                <w:rFonts w:ascii="仿宋_GB2312" w:hAnsi="仿宋_GB2312" w:cs="仿宋_GB2312"/>
                <w:color w:val="000000"/>
                <w:sz w:val="24"/>
              </w:rPr>
            </w:pPr>
            <w:r>
              <w:rPr>
                <w:rFonts w:ascii="仿宋_GB2312" w:hAnsi="仿宋_GB2312" w:cs="仿宋_GB2312" w:hint="eastAsia"/>
                <w:color w:val="000000"/>
                <w:sz w:val="24"/>
              </w:rPr>
              <w:t>京剧折子戏专场（《钓金龟》）</w:t>
            </w:r>
          </w:p>
        </w:tc>
        <w:tc>
          <w:tcPr>
            <w:tcW w:w="2465" w:type="dxa"/>
            <w:shd w:val="clear" w:color="auto" w:fill="FFFFFF"/>
            <w:vAlign w:val="center"/>
          </w:tcPr>
          <w:p w14:paraId="2F7F01D2"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市文化广电和旅游局</w:t>
            </w:r>
          </w:p>
          <w:p w14:paraId="3675925B"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市大运河发展集团</w:t>
            </w:r>
          </w:p>
        </w:tc>
      </w:tr>
      <w:tr w:rsidR="00DC2148" w14:paraId="649F57A4" w14:textId="77777777">
        <w:trPr>
          <w:trHeight w:val="580"/>
          <w:jc w:val="center"/>
        </w:trPr>
        <w:tc>
          <w:tcPr>
            <w:tcW w:w="1361" w:type="dxa"/>
            <w:shd w:val="clear" w:color="auto" w:fill="FFFFFF"/>
            <w:vAlign w:val="center"/>
          </w:tcPr>
          <w:p w14:paraId="5F8694C5" w14:textId="77777777" w:rsidR="00DC2148" w:rsidRDefault="00DC2148">
            <w:pPr>
              <w:spacing w:line="380" w:lineRule="exact"/>
              <w:rPr>
                <w:rFonts w:ascii="仿宋_GB2312" w:hAnsi="仿宋_GB2312" w:cs="仿宋_GB2312"/>
                <w:bCs/>
                <w:color w:val="000000"/>
                <w:sz w:val="24"/>
              </w:rPr>
            </w:pPr>
            <w:r>
              <w:rPr>
                <w:rFonts w:ascii="仿宋_GB2312" w:hAnsi="仿宋_GB2312" w:cs="仿宋_GB2312" w:hint="eastAsia"/>
                <w:bCs/>
                <w:color w:val="000000"/>
                <w:sz w:val="24"/>
              </w:rPr>
              <w:t>10.5</w:t>
            </w:r>
          </w:p>
        </w:tc>
        <w:tc>
          <w:tcPr>
            <w:tcW w:w="1701" w:type="dxa"/>
            <w:shd w:val="clear" w:color="auto" w:fill="FFFFFF"/>
            <w:vAlign w:val="center"/>
          </w:tcPr>
          <w:p w14:paraId="49062162" w14:textId="77777777" w:rsidR="00DC2148" w:rsidRDefault="00DC2148">
            <w:pPr>
              <w:spacing w:line="380" w:lineRule="exact"/>
              <w:rPr>
                <w:rFonts w:ascii="仿宋_GB2312" w:hAnsi="仿宋_GB2312" w:cs="仿宋_GB2312"/>
                <w:bCs/>
                <w:color w:val="000000"/>
                <w:sz w:val="24"/>
              </w:rPr>
            </w:pPr>
            <w:r>
              <w:rPr>
                <w:rFonts w:ascii="仿宋_GB2312" w:hAnsi="仿宋_GB2312" w:cs="仿宋_GB2312" w:hint="eastAsia"/>
                <w:bCs/>
                <w:color w:val="000000"/>
                <w:sz w:val="24"/>
              </w:rPr>
              <w:t>天天有戏</w:t>
            </w:r>
          </w:p>
        </w:tc>
        <w:tc>
          <w:tcPr>
            <w:tcW w:w="3544" w:type="dxa"/>
            <w:shd w:val="clear" w:color="auto" w:fill="FFFFFF"/>
            <w:vAlign w:val="center"/>
          </w:tcPr>
          <w:p w14:paraId="0B3B81F3" w14:textId="77777777" w:rsidR="00DC2148" w:rsidRDefault="00DC2148" w:rsidP="00F760DB">
            <w:pPr>
              <w:spacing w:line="360" w:lineRule="exact"/>
              <w:rPr>
                <w:rFonts w:ascii="仿宋_GB2312" w:hAnsi="仿宋_GB2312" w:cs="仿宋_GB2312"/>
                <w:color w:val="000000"/>
                <w:sz w:val="24"/>
              </w:rPr>
            </w:pPr>
            <w:r>
              <w:rPr>
                <w:rFonts w:ascii="仿宋_GB2312" w:hAnsi="仿宋_GB2312" w:cs="仿宋_GB2312" w:hint="eastAsia"/>
                <w:color w:val="000000"/>
                <w:sz w:val="24"/>
              </w:rPr>
              <w:t>河北梆子经典唱段专场（《蝴蝶杯》之《投县》）</w:t>
            </w:r>
          </w:p>
        </w:tc>
        <w:tc>
          <w:tcPr>
            <w:tcW w:w="2465" w:type="dxa"/>
            <w:shd w:val="clear" w:color="auto" w:fill="FFFFFF"/>
            <w:vAlign w:val="center"/>
          </w:tcPr>
          <w:p w14:paraId="04F4F67C"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市文化广电和旅游局</w:t>
            </w:r>
          </w:p>
          <w:p w14:paraId="44A0B728"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市大运河发展集团</w:t>
            </w:r>
          </w:p>
        </w:tc>
      </w:tr>
      <w:tr w:rsidR="00DC2148" w14:paraId="5F192553" w14:textId="77777777">
        <w:trPr>
          <w:trHeight w:val="580"/>
          <w:jc w:val="center"/>
        </w:trPr>
        <w:tc>
          <w:tcPr>
            <w:tcW w:w="1361" w:type="dxa"/>
            <w:shd w:val="clear" w:color="auto" w:fill="FFFFFF"/>
            <w:vAlign w:val="center"/>
          </w:tcPr>
          <w:p w14:paraId="4FF20DD0" w14:textId="77777777" w:rsidR="00DC2148" w:rsidRDefault="00DC2148">
            <w:pPr>
              <w:spacing w:line="380" w:lineRule="exact"/>
              <w:rPr>
                <w:rFonts w:ascii="仿宋_GB2312" w:hAnsi="仿宋_GB2312" w:cs="仿宋_GB2312"/>
                <w:bCs/>
                <w:color w:val="000000"/>
                <w:sz w:val="24"/>
              </w:rPr>
            </w:pPr>
            <w:r>
              <w:rPr>
                <w:rFonts w:ascii="仿宋_GB2312" w:hAnsi="仿宋_GB2312" w:cs="仿宋_GB2312" w:hint="eastAsia"/>
                <w:bCs/>
                <w:color w:val="000000"/>
                <w:sz w:val="24"/>
              </w:rPr>
              <w:t>10.6</w:t>
            </w:r>
          </w:p>
        </w:tc>
        <w:tc>
          <w:tcPr>
            <w:tcW w:w="1701" w:type="dxa"/>
            <w:shd w:val="clear" w:color="auto" w:fill="FFFFFF"/>
            <w:vAlign w:val="center"/>
          </w:tcPr>
          <w:p w14:paraId="1408B93C" w14:textId="77777777" w:rsidR="00DC2148" w:rsidRDefault="00DC2148">
            <w:pPr>
              <w:spacing w:line="380" w:lineRule="exact"/>
              <w:rPr>
                <w:rFonts w:ascii="仿宋_GB2312" w:hAnsi="仿宋_GB2312" w:cs="仿宋_GB2312"/>
                <w:bCs/>
                <w:color w:val="000000"/>
                <w:sz w:val="24"/>
              </w:rPr>
            </w:pPr>
            <w:r>
              <w:rPr>
                <w:rFonts w:ascii="仿宋_GB2312" w:hAnsi="仿宋_GB2312" w:cs="仿宋_GB2312" w:hint="eastAsia"/>
                <w:bCs/>
                <w:color w:val="000000"/>
                <w:sz w:val="24"/>
              </w:rPr>
              <w:t>天天有戏</w:t>
            </w:r>
          </w:p>
        </w:tc>
        <w:tc>
          <w:tcPr>
            <w:tcW w:w="3544" w:type="dxa"/>
            <w:shd w:val="clear" w:color="auto" w:fill="FFFFFF"/>
            <w:vAlign w:val="center"/>
          </w:tcPr>
          <w:p w14:paraId="2DB6F004" w14:textId="77777777" w:rsidR="00DC2148" w:rsidRDefault="00DC2148">
            <w:pPr>
              <w:spacing w:line="360" w:lineRule="exact"/>
              <w:rPr>
                <w:rFonts w:ascii="仿宋_GB2312" w:hAnsi="仿宋_GB2312" w:cs="仿宋_GB2312"/>
                <w:color w:val="000000"/>
                <w:sz w:val="24"/>
              </w:rPr>
            </w:pPr>
            <w:r>
              <w:rPr>
                <w:rFonts w:ascii="仿宋_GB2312" w:hAnsi="仿宋_GB2312" w:cs="仿宋_GB2312" w:hint="eastAsia"/>
                <w:color w:val="000000"/>
                <w:sz w:val="24"/>
              </w:rPr>
              <w:t>南锣剧专场（《老少换》、《顶灯》）</w:t>
            </w:r>
          </w:p>
        </w:tc>
        <w:tc>
          <w:tcPr>
            <w:tcW w:w="2465" w:type="dxa"/>
            <w:shd w:val="clear" w:color="auto" w:fill="FFFFFF"/>
            <w:vAlign w:val="center"/>
          </w:tcPr>
          <w:p w14:paraId="5E228C4A"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市文化广电和旅游局</w:t>
            </w:r>
          </w:p>
          <w:p w14:paraId="6E6CCD9E"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市大运河发展集团</w:t>
            </w:r>
          </w:p>
        </w:tc>
      </w:tr>
      <w:tr w:rsidR="00DC2148" w14:paraId="752106E7" w14:textId="77777777">
        <w:trPr>
          <w:trHeight w:val="580"/>
          <w:jc w:val="center"/>
        </w:trPr>
        <w:tc>
          <w:tcPr>
            <w:tcW w:w="1361" w:type="dxa"/>
            <w:shd w:val="clear" w:color="auto" w:fill="FFFFFF"/>
            <w:vAlign w:val="center"/>
          </w:tcPr>
          <w:p w14:paraId="62B9D5F7" w14:textId="77777777" w:rsidR="00DC2148" w:rsidRDefault="00DC2148">
            <w:pPr>
              <w:spacing w:line="380" w:lineRule="exact"/>
              <w:rPr>
                <w:rFonts w:ascii="仿宋_GB2312" w:hAnsi="仿宋" w:cs="仿宋"/>
                <w:color w:val="000000"/>
                <w:sz w:val="24"/>
              </w:rPr>
            </w:pPr>
            <w:r>
              <w:rPr>
                <w:rFonts w:ascii="仿宋_GB2312" w:hAnsi="仿宋" w:cs="仿宋" w:hint="eastAsia"/>
                <w:color w:val="000000"/>
                <w:sz w:val="24"/>
              </w:rPr>
              <w:t>10.6</w:t>
            </w:r>
          </w:p>
        </w:tc>
        <w:tc>
          <w:tcPr>
            <w:tcW w:w="1701" w:type="dxa"/>
            <w:shd w:val="clear" w:color="auto" w:fill="FFFFFF"/>
            <w:vAlign w:val="center"/>
          </w:tcPr>
          <w:p w14:paraId="0E524564" w14:textId="77777777" w:rsidR="00DC2148" w:rsidRDefault="00DC2148">
            <w:pPr>
              <w:spacing w:line="380" w:lineRule="exact"/>
              <w:rPr>
                <w:rFonts w:ascii="仿宋_GB2312" w:hAnsi="仿宋" w:cs="仿宋"/>
                <w:color w:val="000000"/>
                <w:sz w:val="24"/>
              </w:rPr>
            </w:pPr>
            <w:r>
              <w:rPr>
                <w:rFonts w:ascii="仿宋_GB2312" w:hAnsi="仿宋" w:cs="仿宋" w:hint="eastAsia"/>
                <w:color w:val="000000"/>
                <w:sz w:val="24"/>
              </w:rPr>
              <w:t>果蔬大胃王挑战赛</w:t>
            </w:r>
          </w:p>
        </w:tc>
        <w:tc>
          <w:tcPr>
            <w:tcW w:w="3544" w:type="dxa"/>
            <w:shd w:val="clear" w:color="auto" w:fill="FFFFFF"/>
            <w:vAlign w:val="center"/>
          </w:tcPr>
          <w:p w14:paraId="053CCCF2"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结合丰收市集，进行西红柿、黄瓜等农产品限时挑战</w:t>
            </w:r>
          </w:p>
        </w:tc>
        <w:tc>
          <w:tcPr>
            <w:tcW w:w="2465" w:type="dxa"/>
            <w:shd w:val="clear" w:color="auto" w:fill="FFFFFF"/>
            <w:vAlign w:val="center"/>
          </w:tcPr>
          <w:p w14:paraId="088F1B90" w14:textId="77777777" w:rsidR="00DC2148" w:rsidRDefault="00DC2148">
            <w:pPr>
              <w:tabs>
                <w:tab w:val="left" w:pos="365"/>
              </w:tabs>
              <w:spacing w:line="360" w:lineRule="exact"/>
              <w:jc w:val="center"/>
              <w:rPr>
                <w:rFonts w:ascii="仿宋_GB2312" w:hAnsi="仿宋" w:cs="仿宋"/>
                <w:color w:val="000000"/>
                <w:sz w:val="24"/>
              </w:rPr>
            </w:pPr>
            <w:r>
              <w:rPr>
                <w:rFonts w:ascii="仿宋_GB2312" w:hAnsi="仿宋" w:cs="仿宋" w:hint="eastAsia"/>
                <w:color w:val="000000"/>
                <w:sz w:val="24"/>
              </w:rPr>
              <w:t>市大运河发展集团</w:t>
            </w:r>
          </w:p>
        </w:tc>
      </w:tr>
      <w:tr w:rsidR="00DC2148" w14:paraId="6D99CFD5" w14:textId="77777777">
        <w:trPr>
          <w:trHeight w:val="580"/>
          <w:jc w:val="center"/>
        </w:trPr>
        <w:tc>
          <w:tcPr>
            <w:tcW w:w="1361" w:type="dxa"/>
            <w:shd w:val="clear" w:color="auto" w:fill="FFFFFF"/>
            <w:vAlign w:val="center"/>
          </w:tcPr>
          <w:p w14:paraId="0F12B07A" w14:textId="77777777" w:rsidR="00DC2148" w:rsidRDefault="00DC2148">
            <w:pPr>
              <w:spacing w:line="380" w:lineRule="exact"/>
              <w:rPr>
                <w:rFonts w:ascii="仿宋_GB2312" w:hAnsi="仿宋_GB2312" w:cs="仿宋_GB2312"/>
                <w:bCs/>
                <w:color w:val="000000"/>
                <w:sz w:val="24"/>
              </w:rPr>
            </w:pPr>
            <w:r>
              <w:rPr>
                <w:rFonts w:ascii="仿宋_GB2312" w:hAnsi="仿宋_GB2312" w:cs="仿宋_GB2312" w:hint="eastAsia"/>
                <w:bCs/>
                <w:color w:val="000000"/>
                <w:sz w:val="24"/>
              </w:rPr>
              <w:t>10.7</w:t>
            </w:r>
          </w:p>
        </w:tc>
        <w:tc>
          <w:tcPr>
            <w:tcW w:w="1701" w:type="dxa"/>
            <w:shd w:val="clear" w:color="auto" w:fill="FFFFFF"/>
            <w:vAlign w:val="center"/>
          </w:tcPr>
          <w:p w14:paraId="5B08E2CE" w14:textId="77777777" w:rsidR="00DC2148" w:rsidRDefault="00DC2148">
            <w:pPr>
              <w:spacing w:line="380" w:lineRule="exact"/>
              <w:rPr>
                <w:rFonts w:ascii="仿宋_GB2312" w:hAnsi="仿宋_GB2312" w:cs="仿宋_GB2312"/>
                <w:bCs/>
                <w:color w:val="000000"/>
                <w:sz w:val="24"/>
              </w:rPr>
            </w:pPr>
            <w:r>
              <w:rPr>
                <w:rFonts w:ascii="仿宋_GB2312" w:hAnsi="仿宋_GB2312" w:cs="仿宋_GB2312" w:hint="eastAsia"/>
                <w:bCs/>
                <w:color w:val="000000"/>
                <w:sz w:val="24"/>
              </w:rPr>
              <w:t>天天有戏</w:t>
            </w:r>
          </w:p>
        </w:tc>
        <w:tc>
          <w:tcPr>
            <w:tcW w:w="3544" w:type="dxa"/>
            <w:shd w:val="clear" w:color="auto" w:fill="FFFFFF"/>
            <w:vAlign w:val="center"/>
          </w:tcPr>
          <w:p w14:paraId="7EF1D24C" w14:textId="77777777" w:rsidR="00DC2148" w:rsidRDefault="00DC2148">
            <w:pPr>
              <w:spacing w:line="360" w:lineRule="exact"/>
              <w:rPr>
                <w:rFonts w:ascii="仿宋_GB2312" w:hAnsi="仿宋_GB2312" w:cs="仿宋_GB2312"/>
                <w:color w:val="000000"/>
                <w:sz w:val="24"/>
              </w:rPr>
            </w:pPr>
            <w:r>
              <w:rPr>
                <w:rFonts w:ascii="仿宋_GB2312" w:hAnsi="仿宋_GB2312" w:cs="仿宋_GB2312" w:hint="eastAsia"/>
                <w:color w:val="000000"/>
                <w:sz w:val="24"/>
              </w:rPr>
              <w:t>南锣剧专场（《老少换》、《顶灯》）</w:t>
            </w:r>
          </w:p>
        </w:tc>
        <w:tc>
          <w:tcPr>
            <w:tcW w:w="2465" w:type="dxa"/>
            <w:shd w:val="clear" w:color="auto" w:fill="FFFFFF"/>
            <w:vAlign w:val="center"/>
          </w:tcPr>
          <w:p w14:paraId="1E1DA92B"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市文化广电和旅游局</w:t>
            </w:r>
          </w:p>
          <w:p w14:paraId="72EF9E53"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市大运河发展集团</w:t>
            </w:r>
          </w:p>
        </w:tc>
      </w:tr>
    </w:tbl>
    <w:p w14:paraId="40C71DFB" w14:textId="77777777" w:rsidR="00DC2148" w:rsidRDefault="00DC2148">
      <w:pPr>
        <w:rPr>
          <w:rFonts w:ascii="楷体_GB2312" w:eastAsia="楷体_GB2312" w:hAnsi="黑体" w:cs="黑体"/>
          <w:szCs w:val="32"/>
        </w:rPr>
      </w:pPr>
      <w:r>
        <w:rPr>
          <w:rFonts w:ascii="楷体_GB2312" w:eastAsia="楷体_GB2312" w:hAnsi="黑体" w:cs="黑体" w:hint="eastAsia"/>
          <w:szCs w:val="32"/>
        </w:rPr>
        <w:t>（二）大化工业遗存展示区</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1"/>
        <w:gridCol w:w="1695"/>
        <w:gridCol w:w="3540"/>
        <w:gridCol w:w="2444"/>
      </w:tblGrid>
      <w:tr w:rsidR="00DC2148" w14:paraId="71E050EE" w14:textId="77777777">
        <w:trPr>
          <w:trHeight w:val="285"/>
          <w:jc w:val="center"/>
        </w:trPr>
        <w:tc>
          <w:tcPr>
            <w:tcW w:w="1361" w:type="dxa"/>
            <w:vAlign w:val="center"/>
          </w:tcPr>
          <w:p w14:paraId="31D60CE9" w14:textId="77777777" w:rsidR="00DC2148" w:rsidRDefault="00DC2148">
            <w:pPr>
              <w:widowControl/>
              <w:jc w:val="center"/>
              <w:textAlignment w:val="center"/>
              <w:rPr>
                <w:rFonts w:ascii="宋体" w:hAnsi="宋体" w:cs="方正仿宋_GB2312"/>
                <w:b/>
                <w:bCs/>
                <w:sz w:val="28"/>
                <w:szCs w:val="28"/>
              </w:rPr>
            </w:pPr>
            <w:r>
              <w:rPr>
                <w:rFonts w:ascii="宋体" w:hAnsi="宋体" w:cs="方正仿宋_GB2312" w:hint="eastAsia"/>
                <w:b/>
                <w:bCs/>
                <w:sz w:val="28"/>
                <w:szCs w:val="28"/>
              </w:rPr>
              <w:t>活动时间</w:t>
            </w:r>
          </w:p>
        </w:tc>
        <w:tc>
          <w:tcPr>
            <w:tcW w:w="1695" w:type="dxa"/>
            <w:vAlign w:val="center"/>
          </w:tcPr>
          <w:p w14:paraId="7BBA219B" w14:textId="77777777" w:rsidR="00DC2148" w:rsidRDefault="00DC2148">
            <w:pPr>
              <w:widowControl/>
              <w:jc w:val="center"/>
              <w:textAlignment w:val="center"/>
              <w:rPr>
                <w:rFonts w:ascii="宋体" w:hAnsi="宋体" w:cs="方正仿宋_GB2312"/>
                <w:b/>
                <w:bCs/>
                <w:sz w:val="28"/>
                <w:szCs w:val="28"/>
              </w:rPr>
            </w:pPr>
            <w:r>
              <w:rPr>
                <w:rFonts w:ascii="宋体" w:hAnsi="宋体" w:cs="方正仿宋_GB2312" w:hint="eastAsia"/>
                <w:b/>
                <w:bCs/>
                <w:sz w:val="28"/>
                <w:szCs w:val="28"/>
              </w:rPr>
              <w:t>活动名称</w:t>
            </w:r>
          </w:p>
        </w:tc>
        <w:tc>
          <w:tcPr>
            <w:tcW w:w="3540" w:type="dxa"/>
            <w:vAlign w:val="center"/>
          </w:tcPr>
          <w:p w14:paraId="2EA824C8" w14:textId="77777777" w:rsidR="00DC2148" w:rsidRDefault="00DC2148">
            <w:pPr>
              <w:widowControl/>
              <w:jc w:val="center"/>
              <w:textAlignment w:val="center"/>
              <w:rPr>
                <w:rFonts w:ascii="宋体" w:hAnsi="宋体" w:cs="方正仿宋_GB2312"/>
                <w:b/>
                <w:bCs/>
                <w:sz w:val="28"/>
                <w:szCs w:val="28"/>
              </w:rPr>
            </w:pPr>
            <w:r>
              <w:rPr>
                <w:rFonts w:ascii="宋体" w:hAnsi="宋体" w:cs="方正仿宋_GB2312" w:hint="eastAsia"/>
                <w:b/>
                <w:bCs/>
                <w:sz w:val="28"/>
                <w:szCs w:val="28"/>
              </w:rPr>
              <w:t>活动内容</w:t>
            </w:r>
          </w:p>
        </w:tc>
        <w:tc>
          <w:tcPr>
            <w:tcW w:w="2444" w:type="dxa"/>
            <w:vAlign w:val="center"/>
          </w:tcPr>
          <w:p w14:paraId="0397CEAC" w14:textId="77777777" w:rsidR="00DC2148" w:rsidRDefault="00DC2148">
            <w:pPr>
              <w:widowControl/>
              <w:jc w:val="center"/>
              <w:textAlignment w:val="center"/>
              <w:rPr>
                <w:rFonts w:ascii="宋体" w:hAnsi="宋体" w:cs="方正仿宋_GB2312"/>
                <w:b/>
                <w:bCs/>
                <w:sz w:val="28"/>
                <w:szCs w:val="28"/>
              </w:rPr>
            </w:pPr>
            <w:r>
              <w:rPr>
                <w:rFonts w:ascii="宋体" w:hAnsi="宋体" w:cs="黑体" w:hint="eastAsia"/>
                <w:b/>
                <w:color w:val="000000"/>
                <w:sz w:val="28"/>
                <w:szCs w:val="28"/>
              </w:rPr>
              <w:t>举办单位</w:t>
            </w:r>
          </w:p>
        </w:tc>
      </w:tr>
      <w:tr w:rsidR="00DC2148" w14:paraId="047059BD" w14:textId="77777777">
        <w:trPr>
          <w:trHeight w:val="285"/>
          <w:jc w:val="center"/>
        </w:trPr>
        <w:tc>
          <w:tcPr>
            <w:tcW w:w="1361" w:type="dxa"/>
            <w:shd w:val="clear" w:color="auto" w:fill="FFFFFF"/>
            <w:vAlign w:val="center"/>
          </w:tcPr>
          <w:p w14:paraId="458DC05C" w14:textId="77777777" w:rsidR="00DC2148" w:rsidRDefault="00DC2148">
            <w:pPr>
              <w:widowControl/>
              <w:spacing w:line="400" w:lineRule="exact"/>
              <w:textAlignment w:val="center"/>
              <w:rPr>
                <w:rFonts w:ascii="仿宋_GB2312" w:hAnsi="方正仿宋_GB2312" w:cs="方正仿宋_GB2312"/>
                <w:color w:val="000000"/>
                <w:sz w:val="24"/>
              </w:rPr>
            </w:pPr>
            <w:r>
              <w:rPr>
                <w:rFonts w:ascii="仿宋_GB2312" w:hAnsi="方正仿宋_GB2312" w:cs="方正仿宋_GB2312" w:hint="eastAsia"/>
                <w:color w:val="000000"/>
                <w:sz w:val="24"/>
              </w:rPr>
              <w:t>9.11-9.12</w:t>
            </w:r>
          </w:p>
        </w:tc>
        <w:tc>
          <w:tcPr>
            <w:tcW w:w="1695" w:type="dxa"/>
            <w:shd w:val="clear" w:color="auto" w:fill="FFFFFF"/>
            <w:vAlign w:val="center"/>
          </w:tcPr>
          <w:p w14:paraId="6A1953AC" w14:textId="77777777" w:rsidR="00DC2148" w:rsidRDefault="00DC2148">
            <w:pPr>
              <w:widowControl/>
              <w:spacing w:line="320" w:lineRule="exact"/>
              <w:textAlignment w:val="center"/>
              <w:rPr>
                <w:rFonts w:ascii="仿宋_GB2312" w:hAnsi="方正仿宋_GB2312" w:cs="方正仿宋_GB2312"/>
                <w:color w:val="000000"/>
                <w:sz w:val="24"/>
              </w:rPr>
            </w:pPr>
            <w:r>
              <w:rPr>
                <w:rFonts w:ascii="仿宋_GB2312" w:hAnsi="方正仿宋_GB2312" w:cs="方正仿宋_GB2312" w:hint="eastAsia"/>
                <w:color w:val="000000"/>
                <w:sz w:val="24"/>
              </w:rPr>
              <w:t>中国管道装备暨防腐保温技术展览会-沧州站</w:t>
            </w:r>
          </w:p>
        </w:tc>
        <w:tc>
          <w:tcPr>
            <w:tcW w:w="3540" w:type="dxa"/>
            <w:shd w:val="clear" w:color="auto" w:fill="FFFFFF"/>
            <w:vAlign w:val="center"/>
          </w:tcPr>
          <w:p w14:paraId="68ABEDE9" w14:textId="77777777" w:rsidR="00DC2148" w:rsidRDefault="00DC2148">
            <w:pPr>
              <w:widowControl/>
              <w:spacing w:line="400" w:lineRule="exact"/>
              <w:textAlignment w:val="center"/>
              <w:rPr>
                <w:rFonts w:ascii="仿宋_GB2312" w:hAnsi="方正仿宋_GB2312" w:cs="方正仿宋_GB2312"/>
                <w:color w:val="000000"/>
                <w:sz w:val="24"/>
              </w:rPr>
            </w:pPr>
            <w:r>
              <w:rPr>
                <w:rFonts w:ascii="仿宋_GB2312" w:hAnsi="方正仿宋_GB2312" w:cs="方正仿宋_GB2312" w:hint="eastAsia"/>
                <w:color w:val="000000"/>
                <w:sz w:val="24"/>
              </w:rPr>
              <w:t>管道装备展览</w:t>
            </w:r>
          </w:p>
        </w:tc>
        <w:tc>
          <w:tcPr>
            <w:tcW w:w="2444" w:type="dxa"/>
            <w:shd w:val="clear" w:color="auto" w:fill="FFFFFF"/>
            <w:vAlign w:val="center"/>
          </w:tcPr>
          <w:p w14:paraId="26D2EA39" w14:textId="77777777" w:rsidR="00DC2148" w:rsidRDefault="00DC2148">
            <w:pPr>
              <w:widowControl/>
              <w:spacing w:line="400" w:lineRule="exact"/>
              <w:jc w:val="center"/>
              <w:textAlignment w:val="center"/>
              <w:rPr>
                <w:rFonts w:ascii="仿宋_GB2312" w:hAnsi="方正仿宋_GB2312" w:cs="方正仿宋_GB2312"/>
                <w:color w:val="000000"/>
                <w:sz w:val="24"/>
              </w:rPr>
            </w:pPr>
            <w:r>
              <w:rPr>
                <w:rFonts w:ascii="仿宋_GB2312" w:hAnsi="仿宋" w:cs="仿宋" w:hint="eastAsia"/>
                <w:color w:val="000000"/>
                <w:sz w:val="24"/>
              </w:rPr>
              <w:t>市大运河发展集团</w:t>
            </w:r>
          </w:p>
        </w:tc>
      </w:tr>
      <w:tr w:rsidR="00DC2148" w14:paraId="6793039C" w14:textId="77777777">
        <w:trPr>
          <w:trHeight w:val="285"/>
          <w:jc w:val="center"/>
        </w:trPr>
        <w:tc>
          <w:tcPr>
            <w:tcW w:w="1361" w:type="dxa"/>
            <w:shd w:val="clear" w:color="auto" w:fill="FFFFFF"/>
            <w:vAlign w:val="center"/>
          </w:tcPr>
          <w:p w14:paraId="652F50A5" w14:textId="77777777" w:rsidR="00DC2148" w:rsidRDefault="00DC2148">
            <w:pPr>
              <w:widowControl/>
              <w:spacing w:line="400" w:lineRule="exact"/>
              <w:textAlignment w:val="center"/>
              <w:rPr>
                <w:rFonts w:ascii="仿宋_GB2312" w:hAnsi="方正仿宋_GB2312" w:cs="方正仿宋_GB2312"/>
                <w:color w:val="000000"/>
                <w:sz w:val="24"/>
              </w:rPr>
            </w:pPr>
            <w:r>
              <w:rPr>
                <w:rFonts w:ascii="仿宋_GB2312" w:hAnsi="方正仿宋_GB2312" w:cs="方正仿宋_GB2312" w:hint="eastAsia"/>
                <w:color w:val="000000"/>
                <w:sz w:val="24"/>
              </w:rPr>
              <w:t>9.17</w:t>
            </w:r>
          </w:p>
        </w:tc>
        <w:tc>
          <w:tcPr>
            <w:tcW w:w="1695" w:type="dxa"/>
            <w:shd w:val="clear" w:color="auto" w:fill="FFFFFF"/>
            <w:vAlign w:val="center"/>
          </w:tcPr>
          <w:p w14:paraId="6335B17E" w14:textId="77777777" w:rsidR="00DC2148" w:rsidRDefault="00DC2148">
            <w:pPr>
              <w:widowControl/>
              <w:spacing w:line="400" w:lineRule="exact"/>
              <w:textAlignment w:val="center"/>
              <w:rPr>
                <w:rFonts w:ascii="仿宋_GB2312" w:hAnsi="方正仿宋_GB2312" w:cs="方正仿宋_GB2312"/>
                <w:color w:val="000000"/>
                <w:sz w:val="24"/>
              </w:rPr>
            </w:pPr>
            <w:r>
              <w:rPr>
                <w:rFonts w:ascii="仿宋_GB2312" w:hAnsi="方正仿宋_GB2312" w:cs="方正仿宋_GB2312" w:hint="eastAsia"/>
                <w:color w:val="000000"/>
                <w:sz w:val="24"/>
              </w:rPr>
              <w:t>沧州狮城中秋动漫游戏展</w:t>
            </w:r>
          </w:p>
        </w:tc>
        <w:tc>
          <w:tcPr>
            <w:tcW w:w="3540" w:type="dxa"/>
            <w:shd w:val="clear" w:color="auto" w:fill="FFFFFF"/>
            <w:vAlign w:val="center"/>
          </w:tcPr>
          <w:p w14:paraId="1DE709AA" w14:textId="77777777" w:rsidR="00DC2148" w:rsidRDefault="00DC2148">
            <w:pPr>
              <w:widowControl/>
              <w:spacing w:line="400" w:lineRule="exact"/>
              <w:textAlignment w:val="center"/>
              <w:rPr>
                <w:rFonts w:ascii="仿宋_GB2312" w:hAnsi="方正仿宋_GB2312" w:cs="方正仿宋_GB2312"/>
                <w:color w:val="000000"/>
                <w:sz w:val="24"/>
              </w:rPr>
            </w:pPr>
            <w:r>
              <w:rPr>
                <w:rFonts w:ascii="仿宋_GB2312" w:hAnsi="方正仿宋_GB2312" w:cs="方正仿宋_GB2312" w:hint="eastAsia"/>
                <w:color w:val="000000"/>
                <w:sz w:val="24"/>
              </w:rPr>
              <w:t>动漫、游戏人物cosplay展览</w:t>
            </w:r>
          </w:p>
        </w:tc>
        <w:tc>
          <w:tcPr>
            <w:tcW w:w="2444" w:type="dxa"/>
            <w:shd w:val="clear" w:color="auto" w:fill="FFFFFF"/>
            <w:vAlign w:val="center"/>
          </w:tcPr>
          <w:p w14:paraId="436A7EE6" w14:textId="77777777" w:rsidR="00DC2148" w:rsidRDefault="00DC2148">
            <w:pPr>
              <w:widowControl/>
              <w:spacing w:line="400" w:lineRule="exact"/>
              <w:jc w:val="center"/>
              <w:textAlignment w:val="center"/>
              <w:rPr>
                <w:rFonts w:ascii="仿宋_GB2312" w:hAnsi="方正仿宋_GB2312" w:cs="方正仿宋_GB2312"/>
                <w:color w:val="000000"/>
                <w:sz w:val="24"/>
              </w:rPr>
            </w:pPr>
            <w:r>
              <w:rPr>
                <w:rFonts w:ascii="仿宋_GB2312" w:hAnsi="仿宋" w:cs="仿宋" w:hint="eastAsia"/>
                <w:color w:val="000000"/>
                <w:sz w:val="24"/>
              </w:rPr>
              <w:t>市大运河发展集团</w:t>
            </w:r>
          </w:p>
        </w:tc>
      </w:tr>
      <w:tr w:rsidR="00DC2148" w14:paraId="27E7CA36" w14:textId="77777777">
        <w:trPr>
          <w:trHeight w:val="285"/>
          <w:jc w:val="center"/>
        </w:trPr>
        <w:tc>
          <w:tcPr>
            <w:tcW w:w="1361" w:type="dxa"/>
            <w:vAlign w:val="center"/>
          </w:tcPr>
          <w:p w14:paraId="0DFE7182" w14:textId="77777777" w:rsidR="00DC2148" w:rsidRDefault="00DC2148">
            <w:pPr>
              <w:widowControl/>
              <w:spacing w:line="400" w:lineRule="exact"/>
              <w:textAlignment w:val="center"/>
              <w:rPr>
                <w:rFonts w:ascii="仿宋_GB2312" w:hAnsi="方正仿宋_GB2312" w:cs="方正仿宋_GB2312"/>
                <w:color w:val="000000"/>
                <w:sz w:val="24"/>
              </w:rPr>
            </w:pPr>
            <w:r>
              <w:rPr>
                <w:rFonts w:ascii="仿宋_GB2312" w:hAnsi="方正仿宋_GB2312" w:cs="方正仿宋_GB2312" w:hint="eastAsia"/>
                <w:color w:val="000000"/>
                <w:sz w:val="24"/>
              </w:rPr>
              <w:t>10.1-10.3</w:t>
            </w:r>
          </w:p>
        </w:tc>
        <w:tc>
          <w:tcPr>
            <w:tcW w:w="1695" w:type="dxa"/>
            <w:vAlign w:val="center"/>
          </w:tcPr>
          <w:p w14:paraId="75554909" w14:textId="77777777" w:rsidR="00DC2148" w:rsidRDefault="00DC2148">
            <w:pPr>
              <w:widowControl/>
              <w:spacing w:line="340" w:lineRule="exact"/>
              <w:textAlignment w:val="center"/>
              <w:rPr>
                <w:rFonts w:ascii="仿宋_GB2312" w:hAnsi="方正仿宋_GB2312" w:cs="方正仿宋_GB2312"/>
                <w:color w:val="000000"/>
                <w:sz w:val="24"/>
              </w:rPr>
            </w:pPr>
            <w:r>
              <w:rPr>
                <w:rFonts w:ascii="仿宋_GB2312" w:hAnsi="方正仿宋_GB2312" w:cs="方正仿宋_GB2312" w:hint="eastAsia"/>
                <w:color w:val="000000"/>
                <w:sz w:val="24"/>
              </w:rPr>
              <w:t>中国（沧州）第31届汽车文化节</w:t>
            </w:r>
          </w:p>
        </w:tc>
        <w:tc>
          <w:tcPr>
            <w:tcW w:w="3540" w:type="dxa"/>
            <w:vAlign w:val="center"/>
          </w:tcPr>
          <w:p w14:paraId="63DFE30A" w14:textId="77777777" w:rsidR="00DC2148" w:rsidRDefault="00DC2148">
            <w:pPr>
              <w:widowControl/>
              <w:spacing w:line="400" w:lineRule="exact"/>
              <w:textAlignment w:val="center"/>
              <w:rPr>
                <w:rFonts w:ascii="仿宋_GB2312" w:hAnsi="方正仿宋_GB2312" w:cs="方正仿宋_GB2312"/>
                <w:color w:val="000000"/>
                <w:sz w:val="24"/>
              </w:rPr>
            </w:pPr>
            <w:r>
              <w:rPr>
                <w:rFonts w:ascii="仿宋_GB2312" w:hAnsi="方正仿宋_GB2312" w:cs="方正仿宋_GB2312" w:hint="eastAsia"/>
                <w:color w:val="000000"/>
                <w:sz w:val="24"/>
              </w:rPr>
              <w:t>汽车展览</w:t>
            </w:r>
          </w:p>
        </w:tc>
        <w:tc>
          <w:tcPr>
            <w:tcW w:w="2444" w:type="dxa"/>
            <w:vAlign w:val="center"/>
          </w:tcPr>
          <w:p w14:paraId="1F15F1BE" w14:textId="77777777" w:rsidR="00DC2148" w:rsidRDefault="00DC2148">
            <w:pPr>
              <w:widowControl/>
              <w:spacing w:line="400" w:lineRule="exact"/>
              <w:jc w:val="center"/>
              <w:textAlignment w:val="center"/>
              <w:rPr>
                <w:rFonts w:ascii="仿宋_GB2312" w:hAnsi="方正仿宋_GB2312" w:cs="方正仿宋_GB2312"/>
                <w:color w:val="000000"/>
                <w:sz w:val="24"/>
              </w:rPr>
            </w:pPr>
            <w:r>
              <w:rPr>
                <w:rFonts w:ascii="仿宋_GB2312" w:hAnsi="仿宋" w:cs="仿宋" w:hint="eastAsia"/>
                <w:color w:val="000000"/>
                <w:sz w:val="24"/>
              </w:rPr>
              <w:t>市大运河发展集团</w:t>
            </w:r>
          </w:p>
        </w:tc>
      </w:tr>
      <w:tr w:rsidR="00DC2148" w14:paraId="24A370F1" w14:textId="77777777">
        <w:trPr>
          <w:trHeight w:val="285"/>
          <w:jc w:val="center"/>
        </w:trPr>
        <w:tc>
          <w:tcPr>
            <w:tcW w:w="1361" w:type="dxa"/>
            <w:vAlign w:val="center"/>
          </w:tcPr>
          <w:p w14:paraId="02453856" w14:textId="77777777" w:rsidR="00DC2148" w:rsidRDefault="00DC2148">
            <w:pPr>
              <w:widowControl/>
              <w:spacing w:line="400" w:lineRule="exact"/>
              <w:textAlignment w:val="center"/>
              <w:rPr>
                <w:rFonts w:ascii="仿宋_GB2312" w:hAnsi="方正仿宋_GB2312" w:cs="方正仿宋_GB2312"/>
                <w:color w:val="000000"/>
                <w:sz w:val="24"/>
              </w:rPr>
            </w:pPr>
            <w:r>
              <w:rPr>
                <w:rFonts w:ascii="仿宋_GB2312" w:hAnsi="方正仿宋_GB2312" w:cs="方正仿宋_GB2312" w:hint="eastAsia"/>
                <w:color w:val="000000"/>
                <w:sz w:val="24"/>
              </w:rPr>
              <w:t>10.5-10.6</w:t>
            </w:r>
          </w:p>
        </w:tc>
        <w:tc>
          <w:tcPr>
            <w:tcW w:w="1695" w:type="dxa"/>
            <w:vAlign w:val="center"/>
          </w:tcPr>
          <w:p w14:paraId="348EEFFE" w14:textId="77777777" w:rsidR="00DC2148" w:rsidRDefault="00DC2148">
            <w:pPr>
              <w:widowControl/>
              <w:spacing w:line="400" w:lineRule="exact"/>
              <w:textAlignment w:val="center"/>
              <w:rPr>
                <w:rFonts w:ascii="仿宋_GB2312" w:hAnsi="方正仿宋_GB2312" w:cs="方正仿宋_GB2312"/>
                <w:color w:val="000000"/>
                <w:sz w:val="24"/>
              </w:rPr>
            </w:pPr>
            <w:r>
              <w:rPr>
                <w:rFonts w:ascii="仿宋_GB2312" w:hAnsi="方正仿宋_GB2312" w:cs="方正仿宋_GB2312" w:hint="eastAsia"/>
                <w:color w:val="000000"/>
                <w:sz w:val="24"/>
              </w:rPr>
              <w:t>沧州狮城国庆动漫游戏展</w:t>
            </w:r>
          </w:p>
        </w:tc>
        <w:tc>
          <w:tcPr>
            <w:tcW w:w="3540" w:type="dxa"/>
            <w:vAlign w:val="center"/>
          </w:tcPr>
          <w:p w14:paraId="6A99B851" w14:textId="77777777" w:rsidR="00DC2148" w:rsidRDefault="00DC2148">
            <w:pPr>
              <w:widowControl/>
              <w:spacing w:line="400" w:lineRule="exact"/>
              <w:textAlignment w:val="center"/>
              <w:rPr>
                <w:rFonts w:ascii="仿宋_GB2312" w:hAnsi="方正仿宋_GB2312" w:cs="方正仿宋_GB2312"/>
                <w:color w:val="000000"/>
                <w:sz w:val="24"/>
              </w:rPr>
            </w:pPr>
            <w:r>
              <w:rPr>
                <w:rFonts w:ascii="仿宋_GB2312" w:hAnsi="方正仿宋_GB2312" w:cs="方正仿宋_GB2312" w:hint="eastAsia"/>
                <w:color w:val="000000"/>
                <w:sz w:val="24"/>
              </w:rPr>
              <w:t>动漫、游戏人物cosplay展览</w:t>
            </w:r>
          </w:p>
        </w:tc>
        <w:tc>
          <w:tcPr>
            <w:tcW w:w="2444" w:type="dxa"/>
            <w:vAlign w:val="center"/>
          </w:tcPr>
          <w:p w14:paraId="2640F27D" w14:textId="77777777" w:rsidR="00DC2148" w:rsidRDefault="00DC2148">
            <w:pPr>
              <w:widowControl/>
              <w:spacing w:line="400" w:lineRule="exact"/>
              <w:jc w:val="center"/>
              <w:textAlignment w:val="center"/>
              <w:rPr>
                <w:rFonts w:ascii="仿宋_GB2312" w:hAnsi="方正仿宋_GB2312" w:cs="方正仿宋_GB2312"/>
                <w:color w:val="000000"/>
                <w:sz w:val="24"/>
              </w:rPr>
            </w:pPr>
            <w:r>
              <w:rPr>
                <w:rFonts w:ascii="仿宋_GB2312" w:hAnsi="仿宋" w:cs="仿宋" w:hint="eastAsia"/>
                <w:color w:val="000000"/>
                <w:sz w:val="24"/>
              </w:rPr>
              <w:t>市大运河发展集团</w:t>
            </w:r>
          </w:p>
        </w:tc>
      </w:tr>
      <w:tr w:rsidR="00DC2148" w14:paraId="2EEC5958" w14:textId="77777777">
        <w:trPr>
          <w:trHeight w:val="285"/>
          <w:jc w:val="center"/>
        </w:trPr>
        <w:tc>
          <w:tcPr>
            <w:tcW w:w="1361" w:type="dxa"/>
            <w:vAlign w:val="center"/>
          </w:tcPr>
          <w:p w14:paraId="2D3084A0" w14:textId="77777777" w:rsidR="00DC2148" w:rsidRDefault="00DC2148">
            <w:pPr>
              <w:widowControl/>
              <w:spacing w:line="400" w:lineRule="exact"/>
              <w:textAlignment w:val="center"/>
              <w:rPr>
                <w:rFonts w:ascii="仿宋_GB2312" w:hAnsi="方正仿宋_GB2312" w:cs="方正仿宋_GB2312"/>
                <w:color w:val="000000"/>
                <w:sz w:val="24"/>
              </w:rPr>
            </w:pPr>
            <w:r>
              <w:rPr>
                <w:rFonts w:ascii="仿宋_GB2312" w:hAnsi="方正仿宋_GB2312" w:cs="方正仿宋_GB2312" w:hint="eastAsia"/>
                <w:color w:val="000000"/>
                <w:sz w:val="24"/>
              </w:rPr>
              <w:t>10.20</w:t>
            </w:r>
            <w:r w:rsidR="00F760DB">
              <w:rPr>
                <w:rFonts w:ascii="仿宋_GB2312" w:hAnsi="方正仿宋_GB2312" w:cs="方正仿宋_GB2312" w:hint="eastAsia"/>
                <w:color w:val="000000"/>
                <w:sz w:val="24"/>
              </w:rPr>
              <w:t>(暂定)</w:t>
            </w:r>
          </w:p>
        </w:tc>
        <w:tc>
          <w:tcPr>
            <w:tcW w:w="1695" w:type="dxa"/>
            <w:vAlign w:val="center"/>
          </w:tcPr>
          <w:p w14:paraId="395CB502" w14:textId="77777777" w:rsidR="00DC2148" w:rsidRDefault="00DC2148">
            <w:pPr>
              <w:widowControl/>
              <w:spacing w:line="400" w:lineRule="exact"/>
              <w:textAlignment w:val="center"/>
              <w:rPr>
                <w:rFonts w:ascii="仿宋_GB2312" w:hAnsi="方正仿宋_GB2312" w:cs="方正仿宋_GB2312"/>
                <w:color w:val="000000"/>
                <w:sz w:val="24"/>
              </w:rPr>
            </w:pPr>
            <w:r>
              <w:rPr>
                <w:rFonts w:ascii="仿宋_GB2312" w:hAnsi="方正仿宋_GB2312" w:cs="方正仿宋_GB2312" w:hint="eastAsia"/>
                <w:color w:val="000000"/>
                <w:sz w:val="24"/>
              </w:rPr>
              <w:t>王者荣耀公开赛</w:t>
            </w:r>
          </w:p>
        </w:tc>
        <w:tc>
          <w:tcPr>
            <w:tcW w:w="3540" w:type="dxa"/>
            <w:vAlign w:val="center"/>
          </w:tcPr>
          <w:p w14:paraId="3498E11F" w14:textId="77777777" w:rsidR="00DC2148" w:rsidRDefault="00DC2148">
            <w:pPr>
              <w:widowControl/>
              <w:spacing w:line="340" w:lineRule="exact"/>
              <w:textAlignment w:val="center"/>
              <w:rPr>
                <w:rFonts w:ascii="仿宋_GB2312" w:hAnsi="方正仿宋_GB2312" w:cs="方正仿宋_GB2312"/>
                <w:color w:val="000000"/>
                <w:sz w:val="24"/>
              </w:rPr>
            </w:pPr>
            <w:r>
              <w:rPr>
                <w:rFonts w:ascii="仿宋_GB2312" w:hAnsi="方正仿宋_GB2312" w:cs="方正仿宋_GB2312" w:hint="eastAsia"/>
                <w:color w:val="000000"/>
                <w:sz w:val="24"/>
              </w:rPr>
              <w:t>联合</w:t>
            </w:r>
            <w:r w:rsidR="00FF7620" w:rsidRPr="00FF7620">
              <w:rPr>
                <w:rFonts w:ascii="仿宋_GB2312" w:hAnsi="方正仿宋_GB2312" w:cs="方正仿宋_GB2312" w:hint="eastAsia"/>
                <w:color w:val="000000"/>
                <w:sz w:val="24"/>
              </w:rPr>
              <w:t>沧州市电子竞技运动协会</w:t>
            </w:r>
            <w:r>
              <w:rPr>
                <w:rFonts w:ascii="仿宋_GB2312" w:hAnsi="方正仿宋_GB2312" w:cs="方正仿宋_GB2312" w:hint="eastAsia"/>
                <w:color w:val="000000"/>
                <w:sz w:val="24"/>
              </w:rPr>
              <w:t>在大化工业遗存展示区举办全</w:t>
            </w:r>
            <w:r>
              <w:rPr>
                <w:rFonts w:ascii="仿宋_GB2312" w:hAnsi="方正仿宋_GB2312" w:cs="方正仿宋_GB2312" w:hint="eastAsia"/>
                <w:color w:val="000000"/>
                <w:sz w:val="24"/>
              </w:rPr>
              <w:lastRenderedPageBreak/>
              <w:t>国大赛海选沧州赛，比赛主要面向高校学生。通过比赛探索“电竞+文旅”跨界融合，展现京杭大运河沧州段的“时尚、青春、活力”特征</w:t>
            </w:r>
          </w:p>
        </w:tc>
        <w:tc>
          <w:tcPr>
            <w:tcW w:w="2444" w:type="dxa"/>
            <w:vAlign w:val="center"/>
          </w:tcPr>
          <w:p w14:paraId="68014278" w14:textId="77777777" w:rsidR="00DC2148" w:rsidRDefault="00DC2148">
            <w:pPr>
              <w:widowControl/>
              <w:spacing w:line="400" w:lineRule="exact"/>
              <w:jc w:val="center"/>
              <w:textAlignment w:val="center"/>
              <w:rPr>
                <w:rFonts w:ascii="仿宋_GB2312" w:hAnsi="方正仿宋_GB2312" w:cs="方正仿宋_GB2312"/>
                <w:color w:val="000000"/>
                <w:sz w:val="24"/>
              </w:rPr>
            </w:pPr>
            <w:r>
              <w:rPr>
                <w:rFonts w:ascii="仿宋_GB2312" w:hAnsi="方正仿宋_GB2312" w:cs="方正仿宋_GB2312" w:hint="eastAsia"/>
                <w:color w:val="000000"/>
                <w:sz w:val="24"/>
              </w:rPr>
              <w:lastRenderedPageBreak/>
              <w:t>市文化广电和旅游局</w:t>
            </w:r>
          </w:p>
          <w:p w14:paraId="135FD821" w14:textId="77777777" w:rsidR="00DC2148" w:rsidRDefault="00DC2148">
            <w:pPr>
              <w:widowControl/>
              <w:spacing w:line="400" w:lineRule="exact"/>
              <w:jc w:val="center"/>
              <w:textAlignment w:val="center"/>
              <w:rPr>
                <w:rFonts w:ascii="仿宋_GB2312" w:hAnsi="仿宋" w:cs="仿宋"/>
                <w:color w:val="000000"/>
                <w:sz w:val="24"/>
              </w:rPr>
            </w:pPr>
            <w:r>
              <w:rPr>
                <w:rFonts w:ascii="仿宋_GB2312" w:hAnsi="仿宋" w:cs="仿宋" w:hint="eastAsia"/>
                <w:color w:val="000000"/>
                <w:sz w:val="24"/>
              </w:rPr>
              <w:t>市体育局</w:t>
            </w:r>
          </w:p>
          <w:p w14:paraId="5EF317FE" w14:textId="77777777" w:rsidR="00DC2148" w:rsidRDefault="00DC2148">
            <w:pPr>
              <w:widowControl/>
              <w:spacing w:line="400" w:lineRule="exact"/>
              <w:jc w:val="center"/>
              <w:textAlignment w:val="center"/>
              <w:rPr>
                <w:rFonts w:ascii="仿宋_GB2312" w:hAnsi="方正仿宋_GB2312" w:cs="方正仿宋_GB2312"/>
                <w:color w:val="000000"/>
                <w:sz w:val="24"/>
              </w:rPr>
            </w:pPr>
            <w:r>
              <w:rPr>
                <w:rFonts w:ascii="仿宋_GB2312" w:hAnsi="仿宋" w:cs="仿宋" w:hint="eastAsia"/>
                <w:color w:val="000000"/>
                <w:sz w:val="24"/>
              </w:rPr>
              <w:lastRenderedPageBreak/>
              <w:t>市大运河发展集团</w:t>
            </w:r>
          </w:p>
        </w:tc>
      </w:tr>
      <w:tr w:rsidR="00DC2148" w14:paraId="0369CD98" w14:textId="77777777">
        <w:trPr>
          <w:trHeight w:val="285"/>
          <w:jc w:val="center"/>
        </w:trPr>
        <w:tc>
          <w:tcPr>
            <w:tcW w:w="1361" w:type="dxa"/>
            <w:vAlign w:val="center"/>
          </w:tcPr>
          <w:p w14:paraId="3C2C584A" w14:textId="77777777" w:rsidR="00DC2148" w:rsidRDefault="00DC2148">
            <w:pPr>
              <w:widowControl/>
              <w:spacing w:line="400" w:lineRule="exact"/>
              <w:textAlignment w:val="center"/>
              <w:rPr>
                <w:rFonts w:ascii="仿宋_GB2312" w:hAnsi="方正仿宋_GB2312" w:cs="方正仿宋_GB2312"/>
                <w:color w:val="000000"/>
                <w:sz w:val="24"/>
              </w:rPr>
            </w:pPr>
            <w:r>
              <w:rPr>
                <w:rFonts w:ascii="仿宋_GB2312" w:hAnsi="方正仿宋_GB2312" w:cs="方正仿宋_GB2312" w:hint="eastAsia"/>
                <w:color w:val="000000"/>
                <w:sz w:val="24"/>
              </w:rPr>
              <w:lastRenderedPageBreak/>
              <w:t>10.26-10.27</w:t>
            </w:r>
          </w:p>
        </w:tc>
        <w:tc>
          <w:tcPr>
            <w:tcW w:w="1695" w:type="dxa"/>
            <w:vAlign w:val="center"/>
          </w:tcPr>
          <w:p w14:paraId="0C43E820" w14:textId="77777777" w:rsidR="00DC2148" w:rsidRDefault="00DC2148">
            <w:pPr>
              <w:widowControl/>
              <w:spacing w:line="400" w:lineRule="exact"/>
              <w:textAlignment w:val="center"/>
              <w:rPr>
                <w:rFonts w:ascii="仿宋_GB2312" w:hAnsi="方正仿宋_GB2312" w:cs="方正仿宋_GB2312"/>
                <w:color w:val="000000"/>
                <w:sz w:val="24"/>
              </w:rPr>
            </w:pPr>
            <w:r>
              <w:rPr>
                <w:rFonts w:ascii="仿宋_GB2312" w:hAnsi="方正仿宋_GB2312" w:cs="方正仿宋_GB2312" w:hint="eastAsia"/>
                <w:color w:val="000000"/>
                <w:sz w:val="24"/>
              </w:rPr>
              <w:t>第五届星之愿动漫嘉年华</w:t>
            </w:r>
          </w:p>
        </w:tc>
        <w:tc>
          <w:tcPr>
            <w:tcW w:w="3540" w:type="dxa"/>
            <w:vAlign w:val="center"/>
          </w:tcPr>
          <w:p w14:paraId="242CD3EA" w14:textId="77777777" w:rsidR="00DC2148" w:rsidRDefault="00DC2148">
            <w:pPr>
              <w:widowControl/>
              <w:spacing w:line="400" w:lineRule="exact"/>
              <w:textAlignment w:val="center"/>
              <w:rPr>
                <w:rFonts w:ascii="仿宋_GB2312" w:hAnsi="方正仿宋_GB2312" w:cs="方正仿宋_GB2312"/>
                <w:color w:val="000000"/>
                <w:sz w:val="24"/>
              </w:rPr>
            </w:pPr>
            <w:r>
              <w:rPr>
                <w:rFonts w:ascii="仿宋_GB2312" w:hAnsi="方正仿宋_GB2312" w:cs="方正仿宋_GB2312" w:hint="eastAsia"/>
                <w:color w:val="000000"/>
                <w:sz w:val="24"/>
              </w:rPr>
              <w:t>动漫周边产品、人物cosplay展览</w:t>
            </w:r>
          </w:p>
        </w:tc>
        <w:tc>
          <w:tcPr>
            <w:tcW w:w="2444" w:type="dxa"/>
            <w:vAlign w:val="center"/>
          </w:tcPr>
          <w:p w14:paraId="66CA8C00" w14:textId="77777777" w:rsidR="00DC2148" w:rsidRDefault="00DC2148">
            <w:pPr>
              <w:widowControl/>
              <w:spacing w:line="400" w:lineRule="exact"/>
              <w:jc w:val="center"/>
              <w:textAlignment w:val="center"/>
              <w:rPr>
                <w:rFonts w:ascii="仿宋_GB2312" w:hAnsi="方正仿宋_GB2312" w:cs="方正仿宋_GB2312"/>
                <w:color w:val="000000"/>
                <w:sz w:val="24"/>
              </w:rPr>
            </w:pPr>
            <w:r>
              <w:rPr>
                <w:rFonts w:ascii="仿宋_GB2312" w:hAnsi="仿宋" w:cs="仿宋" w:hint="eastAsia"/>
                <w:color w:val="000000"/>
                <w:sz w:val="24"/>
              </w:rPr>
              <w:t>市大运河发展集团</w:t>
            </w:r>
          </w:p>
        </w:tc>
      </w:tr>
    </w:tbl>
    <w:p w14:paraId="0D0101C9" w14:textId="77777777" w:rsidR="00DC2148" w:rsidRDefault="00DC2148">
      <w:pPr>
        <w:rPr>
          <w:rFonts w:ascii="楷体_GB2312" w:eastAsia="楷体_GB2312" w:hAnsi="黑体" w:cs="黑体"/>
          <w:szCs w:val="32"/>
        </w:rPr>
      </w:pPr>
      <w:r>
        <w:rPr>
          <w:rFonts w:ascii="楷体_GB2312" w:eastAsia="楷体_GB2312" w:hAnsi="黑体" w:cs="黑体" w:hint="eastAsia"/>
          <w:szCs w:val="32"/>
        </w:rPr>
        <w:t>（三）园博园</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1695"/>
        <w:gridCol w:w="3540"/>
        <w:gridCol w:w="2442"/>
      </w:tblGrid>
      <w:tr w:rsidR="00DC2148" w14:paraId="088FD519" w14:textId="77777777">
        <w:trPr>
          <w:trHeight w:val="670"/>
          <w:jc w:val="center"/>
        </w:trPr>
        <w:tc>
          <w:tcPr>
            <w:tcW w:w="1359" w:type="dxa"/>
            <w:vAlign w:val="center"/>
          </w:tcPr>
          <w:p w14:paraId="7AAE2D05" w14:textId="77777777" w:rsidR="00DC2148" w:rsidRDefault="00DC2148">
            <w:pPr>
              <w:spacing w:line="440" w:lineRule="exact"/>
              <w:jc w:val="center"/>
              <w:rPr>
                <w:rFonts w:ascii="宋体" w:hAnsi="宋体" w:cs="仿宋_GB2312"/>
                <w:b/>
                <w:bCs/>
                <w:color w:val="000000"/>
                <w:sz w:val="28"/>
                <w:szCs w:val="28"/>
              </w:rPr>
            </w:pPr>
            <w:r>
              <w:rPr>
                <w:rFonts w:ascii="宋体" w:hAnsi="宋体" w:cs="仿宋_GB2312" w:hint="eastAsia"/>
                <w:b/>
                <w:bCs/>
                <w:color w:val="000000"/>
                <w:sz w:val="28"/>
                <w:szCs w:val="28"/>
              </w:rPr>
              <w:t>活动时间</w:t>
            </w:r>
          </w:p>
        </w:tc>
        <w:tc>
          <w:tcPr>
            <w:tcW w:w="1695" w:type="dxa"/>
            <w:vAlign w:val="center"/>
          </w:tcPr>
          <w:p w14:paraId="07021115" w14:textId="77777777" w:rsidR="00DC2148" w:rsidRDefault="00DC2148">
            <w:pPr>
              <w:spacing w:line="440" w:lineRule="exact"/>
              <w:jc w:val="center"/>
              <w:rPr>
                <w:rFonts w:ascii="宋体" w:hAnsi="宋体" w:cs="仿宋_GB2312"/>
                <w:b/>
                <w:bCs/>
                <w:color w:val="000000"/>
                <w:sz w:val="28"/>
                <w:szCs w:val="28"/>
              </w:rPr>
            </w:pPr>
            <w:r>
              <w:rPr>
                <w:rFonts w:ascii="宋体" w:hAnsi="宋体" w:cs="仿宋_GB2312" w:hint="eastAsia"/>
                <w:b/>
                <w:bCs/>
                <w:color w:val="000000"/>
                <w:sz w:val="28"/>
                <w:szCs w:val="28"/>
              </w:rPr>
              <w:t>活动名称</w:t>
            </w:r>
          </w:p>
        </w:tc>
        <w:tc>
          <w:tcPr>
            <w:tcW w:w="3540" w:type="dxa"/>
            <w:vAlign w:val="center"/>
          </w:tcPr>
          <w:p w14:paraId="7555F445" w14:textId="77777777" w:rsidR="00DC2148" w:rsidRDefault="00DC2148">
            <w:pPr>
              <w:spacing w:line="440" w:lineRule="exact"/>
              <w:jc w:val="center"/>
              <w:rPr>
                <w:rFonts w:ascii="宋体" w:hAnsi="宋体" w:cs="仿宋_GB2312"/>
                <w:b/>
                <w:bCs/>
                <w:color w:val="000000"/>
                <w:sz w:val="28"/>
                <w:szCs w:val="28"/>
              </w:rPr>
            </w:pPr>
            <w:r>
              <w:rPr>
                <w:rFonts w:ascii="宋体" w:hAnsi="宋体" w:cs="仿宋_GB2312" w:hint="eastAsia"/>
                <w:b/>
                <w:bCs/>
                <w:color w:val="000000"/>
                <w:sz w:val="28"/>
                <w:szCs w:val="28"/>
              </w:rPr>
              <w:t>活动内容</w:t>
            </w:r>
          </w:p>
        </w:tc>
        <w:tc>
          <w:tcPr>
            <w:tcW w:w="2442" w:type="dxa"/>
            <w:vAlign w:val="center"/>
          </w:tcPr>
          <w:p w14:paraId="7D88EA42" w14:textId="77777777" w:rsidR="00DC2148" w:rsidRDefault="00DC2148">
            <w:pPr>
              <w:spacing w:line="440" w:lineRule="exact"/>
              <w:jc w:val="center"/>
              <w:rPr>
                <w:rFonts w:ascii="宋体" w:hAnsi="宋体" w:cs="仿宋_GB2312"/>
                <w:b/>
                <w:bCs/>
                <w:color w:val="000000"/>
                <w:sz w:val="28"/>
                <w:szCs w:val="28"/>
              </w:rPr>
            </w:pPr>
            <w:r>
              <w:rPr>
                <w:rFonts w:ascii="宋体" w:hAnsi="宋体" w:cs="仿宋_GB2312" w:hint="eastAsia"/>
                <w:b/>
                <w:bCs/>
                <w:color w:val="000000"/>
                <w:sz w:val="28"/>
                <w:szCs w:val="28"/>
              </w:rPr>
              <w:t>主办单位</w:t>
            </w:r>
          </w:p>
        </w:tc>
      </w:tr>
      <w:tr w:rsidR="00DC2148" w14:paraId="54B7026D" w14:textId="77777777">
        <w:trPr>
          <w:trHeight w:val="670"/>
          <w:jc w:val="center"/>
        </w:trPr>
        <w:tc>
          <w:tcPr>
            <w:tcW w:w="1359" w:type="dxa"/>
            <w:vAlign w:val="center"/>
          </w:tcPr>
          <w:p w14:paraId="10EEE1F2"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9.15</w:t>
            </w:r>
          </w:p>
        </w:tc>
        <w:tc>
          <w:tcPr>
            <w:tcW w:w="1695" w:type="dxa"/>
            <w:vAlign w:val="center"/>
          </w:tcPr>
          <w:p w14:paraId="375ECDCB" w14:textId="77777777" w:rsidR="00DC2148" w:rsidRDefault="00760CEF">
            <w:pPr>
              <w:spacing w:line="360" w:lineRule="exact"/>
              <w:rPr>
                <w:rFonts w:ascii="仿宋_GB2312" w:hAnsi="仿宋" w:cs="仿宋"/>
                <w:color w:val="000000"/>
                <w:sz w:val="24"/>
              </w:rPr>
            </w:pPr>
            <w:r>
              <w:rPr>
                <w:rFonts w:ascii="仿宋_GB2312" w:hAnsi="仿宋" w:cs="仿宋" w:hint="eastAsia"/>
                <w:color w:val="000000"/>
                <w:sz w:val="24"/>
              </w:rPr>
              <w:t>说唱乐章</w:t>
            </w:r>
          </w:p>
        </w:tc>
        <w:tc>
          <w:tcPr>
            <w:tcW w:w="3540" w:type="dxa"/>
            <w:vAlign w:val="center"/>
          </w:tcPr>
          <w:p w14:paraId="4B09A628" w14:textId="77777777" w:rsidR="00DC2148" w:rsidRDefault="00DC2148">
            <w:pPr>
              <w:spacing w:line="340" w:lineRule="exact"/>
              <w:rPr>
                <w:rFonts w:ascii="仿宋_GB2312" w:hAnsi="仿宋" w:cs="仿宋"/>
                <w:color w:val="000000"/>
                <w:sz w:val="24"/>
              </w:rPr>
            </w:pPr>
            <w:r>
              <w:rPr>
                <w:rFonts w:ascii="仿宋_GB2312" w:hAnsi="仿宋" w:cs="仿宋" w:hint="eastAsia"/>
                <w:color w:val="000000"/>
                <w:sz w:val="24"/>
              </w:rPr>
              <w:t>邀请沧州本地说唱乐团“</w:t>
            </w:r>
            <w:r>
              <w:rPr>
                <w:rFonts w:ascii="仿宋_GB2312" w:hAnsi="仿宋" w:cs="仿宋"/>
                <w:color w:val="000000"/>
                <w:sz w:val="24"/>
              </w:rPr>
              <w:t>Richyep</w:t>
            </w:r>
            <w:r>
              <w:rPr>
                <w:rFonts w:ascii="仿宋_GB2312" w:hAnsi="仿宋" w:cs="仿宋" w:hint="eastAsia"/>
                <w:color w:val="000000"/>
                <w:sz w:val="24"/>
              </w:rPr>
              <w:t>”、阿伟（吉他弹唱）等艺人演出</w:t>
            </w:r>
          </w:p>
        </w:tc>
        <w:tc>
          <w:tcPr>
            <w:tcW w:w="2442" w:type="dxa"/>
            <w:vAlign w:val="center"/>
          </w:tcPr>
          <w:p w14:paraId="4C383C53"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市文化广电和旅游局</w:t>
            </w:r>
          </w:p>
          <w:p w14:paraId="246F164B"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市大运河发展集团</w:t>
            </w:r>
          </w:p>
        </w:tc>
      </w:tr>
      <w:tr w:rsidR="00DC2148" w14:paraId="665B7AD3" w14:textId="77777777">
        <w:trPr>
          <w:trHeight w:val="670"/>
          <w:jc w:val="center"/>
        </w:trPr>
        <w:tc>
          <w:tcPr>
            <w:tcW w:w="1359" w:type="dxa"/>
            <w:vAlign w:val="center"/>
          </w:tcPr>
          <w:p w14:paraId="0BE4FEDF"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9.16</w:t>
            </w:r>
          </w:p>
        </w:tc>
        <w:tc>
          <w:tcPr>
            <w:tcW w:w="1695" w:type="dxa"/>
            <w:vAlign w:val="center"/>
          </w:tcPr>
          <w:p w14:paraId="6B125A5F"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野生音乐会</w:t>
            </w:r>
          </w:p>
        </w:tc>
        <w:tc>
          <w:tcPr>
            <w:tcW w:w="3540" w:type="dxa"/>
            <w:vAlign w:val="center"/>
          </w:tcPr>
          <w:p w14:paraId="3A21D28B" w14:textId="77777777" w:rsidR="00DC2148" w:rsidRDefault="00DC2148">
            <w:pPr>
              <w:spacing w:line="340" w:lineRule="exact"/>
              <w:rPr>
                <w:rFonts w:ascii="仿宋_GB2312" w:hAnsi="仿宋" w:cs="仿宋"/>
                <w:color w:val="000000"/>
                <w:sz w:val="24"/>
              </w:rPr>
            </w:pPr>
            <w:r>
              <w:rPr>
                <w:rFonts w:ascii="仿宋_GB2312" w:hAnsi="仿宋" w:cs="仿宋" w:hint="eastAsia"/>
                <w:color w:val="000000"/>
                <w:sz w:val="24"/>
              </w:rPr>
              <w:t>邀请沧州本地乐团“</w:t>
            </w:r>
            <w:r w:rsidR="00F760DB" w:rsidRPr="00F760DB">
              <w:rPr>
                <w:rFonts w:ascii="仿宋_GB2312" w:hAnsi="仿宋" w:cs="仿宋" w:hint="eastAsia"/>
                <w:color w:val="000000"/>
                <w:sz w:val="24"/>
              </w:rPr>
              <w:t>always young 乐队</w:t>
            </w:r>
            <w:r>
              <w:rPr>
                <w:rFonts w:ascii="仿宋_GB2312" w:hAnsi="仿宋" w:cs="仿宋" w:hint="eastAsia"/>
                <w:color w:val="000000"/>
                <w:sz w:val="24"/>
              </w:rPr>
              <w:t>”、阿伟（吉他弹唱）等艺人演出</w:t>
            </w:r>
          </w:p>
        </w:tc>
        <w:tc>
          <w:tcPr>
            <w:tcW w:w="2442" w:type="dxa"/>
            <w:vAlign w:val="center"/>
          </w:tcPr>
          <w:p w14:paraId="3E96E4DB"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市文化广电和旅游局</w:t>
            </w:r>
          </w:p>
          <w:p w14:paraId="3DD66E8A"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市大运河发展集团</w:t>
            </w:r>
          </w:p>
        </w:tc>
      </w:tr>
      <w:tr w:rsidR="00DC2148" w14:paraId="31849773" w14:textId="77777777">
        <w:trPr>
          <w:trHeight w:val="670"/>
          <w:jc w:val="center"/>
        </w:trPr>
        <w:tc>
          <w:tcPr>
            <w:tcW w:w="1359" w:type="dxa"/>
            <w:vAlign w:val="center"/>
          </w:tcPr>
          <w:p w14:paraId="5E83D08F"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9.17</w:t>
            </w:r>
          </w:p>
        </w:tc>
        <w:tc>
          <w:tcPr>
            <w:tcW w:w="1695" w:type="dxa"/>
            <w:vAlign w:val="center"/>
          </w:tcPr>
          <w:p w14:paraId="01E4EAF9"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野生音乐会</w:t>
            </w:r>
          </w:p>
        </w:tc>
        <w:tc>
          <w:tcPr>
            <w:tcW w:w="3540" w:type="dxa"/>
            <w:vAlign w:val="center"/>
          </w:tcPr>
          <w:p w14:paraId="461710F2" w14:textId="77777777" w:rsidR="00DC2148" w:rsidRDefault="00DC2148">
            <w:pPr>
              <w:spacing w:line="340" w:lineRule="exact"/>
              <w:rPr>
                <w:rFonts w:ascii="仿宋_GB2312" w:hAnsi="仿宋" w:cs="仿宋"/>
                <w:color w:val="000000"/>
                <w:sz w:val="24"/>
              </w:rPr>
            </w:pPr>
            <w:r>
              <w:rPr>
                <w:rFonts w:ascii="仿宋_GB2312" w:hAnsi="仿宋" w:cs="仿宋" w:hint="eastAsia"/>
                <w:color w:val="000000"/>
                <w:sz w:val="24"/>
              </w:rPr>
              <w:t>邀请沧州本地乐团“麦田乐队”、文博（吉他弹唱）等艺人演出</w:t>
            </w:r>
          </w:p>
        </w:tc>
        <w:tc>
          <w:tcPr>
            <w:tcW w:w="2442" w:type="dxa"/>
            <w:vAlign w:val="center"/>
          </w:tcPr>
          <w:p w14:paraId="7DF2007C"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市文化广电和旅游局</w:t>
            </w:r>
          </w:p>
          <w:p w14:paraId="48098D75"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市大运河发展集团</w:t>
            </w:r>
          </w:p>
        </w:tc>
      </w:tr>
      <w:tr w:rsidR="00DC2148" w14:paraId="503ECE56" w14:textId="77777777">
        <w:trPr>
          <w:trHeight w:val="670"/>
          <w:jc w:val="center"/>
        </w:trPr>
        <w:tc>
          <w:tcPr>
            <w:tcW w:w="1359" w:type="dxa"/>
            <w:vAlign w:val="center"/>
          </w:tcPr>
          <w:p w14:paraId="46B2D75E" w14:textId="77777777" w:rsidR="00DC2148" w:rsidRDefault="00DC2148">
            <w:pPr>
              <w:spacing w:line="360" w:lineRule="exact"/>
              <w:rPr>
                <w:rFonts w:ascii="仿宋_GB2312" w:hAnsi="仿宋_GB2312" w:cs="仿宋_GB2312"/>
                <w:bCs/>
                <w:color w:val="000000"/>
                <w:sz w:val="24"/>
              </w:rPr>
            </w:pPr>
            <w:r>
              <w:rPr>
                <w:rFonts w:ascii="仿宋_GB2312" w:hAnsi="仿宋_GB2312" w:cs="仿宋_GB2312" w:hint="eastAsia"/>
                <w:bCs/>
                <w:color w:val="000000"/>
                <w:sz w:val="24"/>
              </w:rPr>
              <w:t>9.21-9.22</w:t>
            </w:r>
          </w:p>
        </w:tc>
        <w:tc>
          <w:tcPr>
            <w:tcW w:w="1695" w:type="dxa"/>
            <w:vAlign w:val="center"/>
          </w:tcPr>
          <w:p w14:paraId="55FCFAA7" w14:textId="77777777" w:rsidR="00DC2148" w:rsidRDefault="00DC2148">
            <w:pPr>
              <w:spacing w:line="360" w:lineRule="exact"/>
              <w:rPr>
                <w:rFonts w:ascii="仿宋_GB2312" w:hAnsi="仿宋_GB2312" w:cs="仿宋_GB2312"/>
                <w:bCs/>
                <w:color w:val="000000"/>
                <w:sz w:val="24"/>
              </w:rPr>
            </w:pPr>
            <w:r>
              <w:rPr>
                <w:rFonts w:ascii="仿宋_GB2312" w:hAnsi="仿宋_GB2312" w:cs="仿宋_GB2312" w:hint="eastAsia"/>
                <w:bCs/>
                <w:color w:val="000000"/>
                <w:sz w:val="24"/>
              </w:rPr>
              <w:t>沧州</w:t>
            </w:r>
            <w:r>
              <w:rPr>
                <w:rFonts w:ascii="MS Mincho" w:eastAsia="MS Mincho" w:hAnsi="MS Mincho" w:cs="MS Mincho" w:hint="eastAsia"/>
                <w:bCs/>
                <w:color w:val="000000"/>
                <w:sz w:val="24"/>
              </w:rPr>
              <w:t>∙</w:t>
            </w:r>
            <w:r>
              <w:rPr>
                <w:rFonts w:ascii="仿宋_GB2312" w:hAnsi="仿宋_GB2312" w:cs="仿宋_GB2312" w:hint="eastAsia"/>
                <w:bCs/>
                <w:color w:val="000000"/>
                <w:sz w:val="24"/>
              </w:rPr>
              <w:t>运河之巅音乐节</w:t>
            </w:r>
          </w:p>
        </w:tc>
        <w:tc>
          <w:tcPr>
            <w:tcW w:w="3540" w:type="dxa"/>
            <w:vAlign w:val="center"/>
          </w:tcPr>
          <w:p w14:paraId="6528B9C6" w14:textId="77777777" w:rsidR="00DC2148" w:rsidRDefault="00DC2148">
            <w:pPr>
              <w:spacing w:line="340" w:lineRule="exact"/>
              <w:rPr>
                <w:rFonts w:ascii="仿宋_GB2312" w:hAnsi="仿宋_GB2312" w:cs="仿宋_GB2312"/>
                <w:color w:val="000000"/>
                <w:sz w:val="24"/>
              </w:rPr>
            </w:pPr>
            <w:r>
              <w:rPr>
                <w:rFonts w:ascii="仿宋_GB2312" w:hAnsi="仿宋_GB2312" w:cs="仿宋_GB2312" w:hint="eastAsia"/>
                <w:color w:val="000000"/>
                <w:sz w:val="24"/>
              </w:rPr>
              <w:t>邀请罗大佑、蔡健雅等17组音乐大咖齐聚运河之巅，举办音乐会</w:t>
            </w:r>
          </w:p>
        </w:tc>
        <w:tc>
          <w:tcPr>
            <w:tcW w:w="2442" w:type="dxa"/>
            <w:vAlign w:val="center"/>
          </w:tcPr>
          <w:p w14:paraId="666BCA5A"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第三方公司</w:t>
            </w:r>
          </w:p>
        </w:tc>
      </w:tr>
      <w:tr w:rsidR="00DC2148" w14:paraId="394D759D" w14:textId="77777777">
        <w:trPr>
          <w:trHeight w:val="670"/>
          <w:jc w:val="center"/>
        </w:trPr>
        <w:tc>
          <w:tcPr>
            <w:tcW w:w="1359" w:type="dxa"/>
            <w:vAlign w:val="center"/>
          </w:tcPr>
          <w:p w14:paraId="147EABCF"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10.1-10.3</w:t>
            </w:r>
          </w:p>
        </w:tc>
        <w:tc>
          <w:tcPr>
            <w:tcW w:w="1695" w:type="dxa"/>
            <w:vAlign w:val="center"/>
          </w:tcPr>
          <w:p w14:paraId="5A91F39F"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无人机表演</w:t>
            </w:r>
          </w:p>
        </w:tc>
        <w:tc>
          <w:tcPr>
            <w:tcW w:w="3540" w:type="dxa"/>
            <w:vAlign w:val="center"/>
          </w:tcPr>
          <w:p w14:paraId="2C3C0948" w14:textId="77777777" w:rsidR="00DC2148" w:rsidRDefault="00760CEF">
            <w:pPr>
              <w:spacing w:line="360" w:lineRule="exact"/>
              <w:rPr>
                <w:rFonts w:ascii="仿宋_GB2312" w:hAnsi="仿宋" w:cs="仿宋"/>
                <w:color w:val="000000"/>
                <w:sz w:val="24"/>
              </w:rPr>
            </w:pPr>
            <w:r>
              <w:rPr>
                <w:rFonts w:ascii="仿宋_GB2312" w:hAnsi="仿宋" w:cs="仿宋" w:hint="eastAsia"/>
                <w:color w:val="000000"/>
                <w:sz w:val="24"/>
              </w:rPr>
              <w:t>5</w:t>
            </w:r>
            <w:r w:rsidR="00DC2148">
              <w:rPr>
                <w:rFonts w:ascii="仿宋_GB2312" w:hAnsi="仿宋" w:cs="仿宋" w:hint="eastAsia"/>
                <w:color w:val="000000"/>
                <w:sz w:val="24"/>
              </w:rPr>
              <w:t>00 架无人机表演</w:t>
            </w:r>
          </w:p>
        </w:tc>
        <w:tc>
          <w:tcPr>
            <w:tcW w:w="2442" w:type="dxa"/>
            <w:vAlign w:val="center"/>
          </w:tcPr>
          <w:p w14:paraId="163CE5ED"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市大运河发展集团</w:t>
            </w:r>
          </w:p>
        </w:tc>
      </w:tr>
      <w:tr w:rsidR="00DC2148" w14:paraId="4D839CB5" w14:textId="77777777">
        <w:trPr>
          <w:trHeight w:val="670"/>
          <w:jc w:val="center"/>
        </w:trPr>
        <w:tc>
          <w:tcPr>
            <w:tcW w:w="1359" w:type="dxa"/>
            <w:vAlign w:val="center"/>
          </w:tcPr>
          <w:p w14:paraId="6BA5CA92" w14:textId="77777777" w:rsidR="00DC2148" w:rsidRDefault="00DC2148" w:rsidP="00760CEF">
            <w:pPr>
              <w:spacing w:line="360" w:lineRule="exact"/>
              <w:rPr>
                <w:rFonts w:ascii="仿宋_GB2312" w:hAnsi="仿宋" w:cs="仿宋"/>
                <w:color w:val="000000"/>
                <w:sz w:val="24"/>
              </w:rPr>
            </w:pPr>
            <w:r>
              <w:rPr>
                <w:rFonts w:ascii="仿宋_GB2312" w:hAnsi="仿宋" w:cs="仿宋" w:hint="eastAsia"/>
                <w:color w:val="000000"/>
                <w:sz w:val="24"/>
              </w:rPr>
              <w:t>10.1-10.</w:t>
            </w:r>
            <w:r w:rsidR="00760CEF">
              <w:rPr>
                <w:rFonts w:ascii="仿宋_GB2312" w:hAnsi="仿宋" w:cs="仿宋" w:hint="eastAsia"/>
                <w:color w:val="000000"/>
                <w:sz w:val="24"/>
              </w:rPr>
              <w:t>7</w:t>
            </w:r>
          </w:p>
        </w:tc>
        <w:tc>
          <w:tcPr>
            <w:tcW w:w="1695" w:type="dxa"/>
            <w:vAlign w:val="center"/>
          </w:tcPr>
          <w:p w14:paraId="52592844"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舞麒麟表演</w:t>
            </w:r>
          </w:p>
        </w:tc>
        <w:tc>
          <w:tcPr>
            <w:tcW w:w="3540" w:type="dxa"/>
            <w:vAlign w:val="center"/>
          </w:tcPr>
          <w:p w14:paraId="416AA1D4"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舞麒麟、踩高跷、锣鼓乐表演</w:t>
            </w:r>
          </w:p>
        </w:tc>
        <w:tc>
          <w:tcPr>
            <w:tcW w:w="2442" w:type="dxa"/>
            <w:vAlign w:val="center"/>
          </w:tcPr>
          <w:p w14:paraId="32CF15C9"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市大运河发展集团</w:t>
            </w:r>
          </w:p>
        </w:tc>
      </w:tr>
      <w:tr w:rsidR="00DC2148" w14:paraId="2F10549A" w14:textId="77777777">
        <w:trPr>
          <w:trHeight w:val="670"/>
          <w:jc w:val="center"/>
        </w:trPr>
        <w:tc>
          <w:tcPr>
            <w:tcW w:w="1359" w:type="dxa"/>
            <w:vAlign w:val="center"/>
          </w:tcPr>
          <w:p w14:paraId="4D1F99AE"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10.1</w:t>
            </w:r>
          </w:p>
        </w:tc>
        <w:tc>
          <w:tcPr>
            <w:tcW w:w="1695" w:type="dxa"/>
            <w:vAlign w:val="center"/>
          </w:tcPr>
          <w:p w14:paraId="50577E74"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说唱乐章</w:t>
            </w:r>
          </w:p>
        </w:tc>
        <w:tc>
          <w:tcPr>
            <w:tcW w:w="3540" w:type="dxa"/>
            <w:vAlign w:val="center"/>
          </w:tcPr>
          <w:p w14:paraId="479B049A"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邀请沧州本地乐团“</w:t>
            </w:r>
            <w:r>
              <w:rPr>
                <w:rFonts w:ascii="仿宋_GB2312" w:hAnsi="仿宋" w:cs="仿宋"/>
                <w:color w:val="000000"/>
                <w:sz w:val="24"/>
              </w:rPr>
              <w:t>Richyep</w:t>
            </w:r>
            <w:r>
              <w:rPr>
                <w:rFonts w:ascii="仿宋_GB2312" w:hAnsi="仿宋" w:cs="仿宋" w:hint="eastAsia"/>
                <w:color w:val="000000"/>
                <w:sz w:val="24"/>
              </w:rPr>
              <w:t>”、文博（吉他弹唱）等艺人演出</w:t>
            </w:r>
          </w:p>
        </w:tc>
        <w:tc>
          <w:tcPr>
            <w:tcW w:w="2442" w:type="dxa"/>
            <w:vAlign w:val="center"/>
          </w:tcPr>
          <w:p w14:paraId="210C6755"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市文化广电和旅游局</w:t>
            </w:r>
          </w:p>
          <w:p w14:paraId="73E4E41E"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市大运河发展集团</w:t>
            </w:r>
          </w:p>
        </w:tc>
      </w:tr>
      <w:tr w:rsidR="00DC2148" w14:paraId="40BDF5AC" w14:textId="77777777">
        <w:trPr>
          <w:trHeight w:val="670"/>
          <w:jc w:val="center"/>
        </w:trPr>
        <w:tc>
          <w:tcPr>
            <w:tcW w:w="1359" w:type="dxa"/>
            <w:vAlign w:val="center"/>
          </w:tcPr>
          <w:p w14:paraId="208A5B9C"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10.2</w:t>
            </w:r>
          </w:p>
        </w:tc>
        <w:tc>
          <w:tcPr>
            <w:tcW w:w="1695" w:type="dxa"/>
            <w:vAlign w:val="center"/>
          </w:tcPr>
          <w:p w14:paraId="76E923F8"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说唱乐章</w:t>
            </w:r>
          </w:p>
        </w:tc>
        <w:tc>
          <w:tcPr>
            <w:tcW w:w="3540" w:type="dxa"/>
            <w:vAlign w:val="center"/>
          </w:tcPr>
          <w:p w14:paraId="6915D90D"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邀请沧州本地乐团“</w:t>
            </w:r>
            <w:r>
              <w:rPr>
                <w:rFonts w:ascii="仿宋_GB2312" w:hAnsi="仿宋" w:cs="仿宋"/>
                <w:color w:val="000000"/>
                <w:sz w:val="24"/>
              </w:rPr>
              <w:t>Richyep</w:t>
            </w:r>
            <w:r>
              <w:rPr>
                <w:rFonts w:ascii="仿宋_GB2312" w:hAnsi="仿宋" w:cs="仿宋" w:hint="eastAsia"/>
                <w:color w:val="000000"/>
                <w:sz w:val="24"/>
              </w:rPr>
              <w:t>”、文博（吉他弹唱）等艺人演出</w:t>
            </w:r>
          </w:p>
        </w:tc>
        <w:tc>
          <w:tcPr>
            <w:tcW w:w="2442" w:type="dxa"/>
            <w:vAlign w:val="center"/>
          </w:tcPr>
          <w:p w14:paraId="0634C096"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市文化广电和旅游局</w:t>
            </w:r>
          </w:p>
          <w:p w14:paraId="30CCED72"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市大运河发展集团</w:t>
            </w:r>
          </w:p>
        </w:tc>
      </w:tr>
      <w:tr w:rsidR="00DC2148" w14:paraId="3EC1804A" w14:textId="77777777">
        <w:trPr>
          <w:trHeight w:val="670"/>
          <w:jc w:val="center"/>
        </w:trPr>
        <w:tc>
          <w:tcPr>
            <w:tcW w:w="1359" w:type="dxa"/>
            <w:vAlign w:val="center"/>
          </w:tcPr>
          <w:p w14:paraId="5286975B"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10.3</w:t>
            </w:r>
          </w:p>
        </w:tc>
        <w:tc>
          <w:tcPr>
            <w:tcW w:w="1695" w:type="dxa"/>
            <w:vAlign w:val="center"/>
          </w:tcPr>
          <w:p w14:paraId="10697007"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野生音乐会</w:t>
            </w:r>
          </w:p>
        </w:tc>
        <w:tc>
          <w:tcPr>
            <w:tcW w:w="3540" w:type="dxa"/>
            <w:vAlign w:val="center"/>
          </w:tcPr>
          <w:p w14:paraId="37FB7A96"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邀请沧州本地乐团“always young 乐队”、阿伟（吉他弹唱）等艺人演出</w:t>
            </w:r>
          </w:p>
        </w:tc>
        <w:tc>
          <w:tcPr>
            <w:tcW w:w="2442" w:type="dxa"/>
            <w:vAlign w:val="center"/>
          </w:tcPr>
          <w:p w14:paraId="459A8F41"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市文化广电和旅游局</w:t>
            </w:r>
          </w:p>
          <w:p w14:paraId="55768462"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市大运河发展集团</w:t>
            </w:r>
          </w:p>
        </w:tc>
      </w:tr>
      <w:tr w:rsidR="00DC2148" w14:paraId="41980110" w14:textId="77777777">
        <w:trPr>
          <w:trHeight w:val="670"/>
          <w:jc w:val="center"/>
        </w:trPr>
        <w:tc>
          <w:tcPr>
            <w:tcW w:w="1359" w:type="dxa"/>
            <w:vAlign w:val="center"/>
          </w:tcPr>
          <w:p w14:paraId="206364CF"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10.4-10.7</w:t>
            </w:r>
          </w:p>
        </w:tc>
        <w:tc>
          <w:tcPr>
            <w:tcW w:w="1695" w:type="dxa"/>
            <w:vAlign w:val="center"/>
          </w:tcPr>
          <w:p w14:paraId="201F2F72" w14:textId="77777777" w:rsidR="00DC2148" w:rsidRDefault="00760CEF">
            <w:pPr>
              <w:spacing w:line="360" w:lineRule="exact"/>
              <w:rPr>
                <w:rFonts w:ascii="仿宋_GB2312" w:hAnsi="仿宋" w:cs="仿宋"/>
                <w:color w:val="000000"/>
                <w:sz w:val="24"/>
              </w:rPr>
            </w:pPr>
            <w:r>
              <w:rPr>
                <w:rFonts w:ascii="仿宋_GB2312" w:hAnsi="仿宋" w:cs="仿宋" w:hint="eastAsia"/>
                <w:color w:val="000000"/>
                <w:sz w:val="24"/>
              </w:rPr>
              <w:t>非遗</w:t>
            </w:r>
            <w:r w:rsidR="00DC2148">
              <w:rPr>
                <w:rFonts w:ascii="仿宋_GB2312" w:hAnsi="仿宋" w:cs="仿宋" w:hint="eastAsia"/>
                <w:color w:val="000000"/>
                <w:sz w:val="24"/>
              </w:rPr>
              <w:t>演出</w:t>
            </w:r>
          </w:p>
        </w:tc>
        <w:tc>
          <w:tcPr>
            <w:tcW w:w="3540" w:type="dxa"/>
            <w:vAlign w:val="center"/>
          </w:tcPr>
          <w:p w14:paraId="676BDE83" w14:textId="77777777" w:rsidR="00DC2148" w:rsidRDefault="00760CEF">
            <w:pPr>
              <w:spacing w:line="360" w:lineRule="exact"/>
              <w:rPr>
                <w:rFonts w:ascii="仿宋_GB2312" w:hAnsi="仿宋" w:cs="仿宋"/>
                <w:color w:val="000000"/>
                <w:sz w:val="24"/>
              </w:rPr>
            </w:pPr>
            <w:r w:rsidRPr="00760CEF">
              <w:rPr>
                <w:rFonts w:ascii="仿宋_GB2312" w:hAnsi="仿宋" w:cs="仿宋" w:hint="eastAsia"/>
                <w:color w:val="000000"/>
                <w:sz w:val="24"/>
              </w:rPr>
              <w:t>舞龙舞狮</w:t>
            </w:r>
            <w:r w:rsidR="00DC2148">
              <w:rPr>
                <w:rFonts w:ascii="仿宋_GB2312" w:hAnsi="仿宋" w:cs="仿宋" w:hint="eastAsia"/>
                <w:color w:val="000000"/>
                <w:sz w:val="24"/>
              </w:rPr>
              <w:t>，火壶演出</w:t>
            </w:r>
          </w:p>
        </w:tc>
        <w:tc>
          <w:tcPr>
            <w:tcW w:w="2442" w:type="dxa"/>
            <w:vAlign w:val="center"/>
          </w:tcPr>
          <w:p w14:paraId="304426FA"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市大运河发展集团</w:t>
            </w:r>
          </w:p>
        </w:tc>
      </w:tr>
      <w:tr w:rsidR="00DC2148" w14:paraId="63F87A25" w14:textId="77777777">
        <w:trPr>
          <w:trHeight w:val="670"/>
          <w:jc w:val="center"/>
        </w:trPr>
        <w:tc>
          <w:tcPr>
            <w:tcW w:w="1359" w:type="dxa"/>
            <w:vAlign w:val="center"/>
          </w:tcPr>
          <w:p w14:paraId="7F6D9E26"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10.4</w:t>
            </w:r>
          </w:p>
        </w:tc>
        <w:tc>
          <w:tcPr>
            <w:tcW w:w="1695" w:type="dxa"/>
            <w:vAlign w:val="center"/>
          </w:tcPr>
          <w:p w14:paraId="2B5901C1"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说唱乐章</w:t>
            </w:r>
          </w:p>
        </w:tc>
        <w:tc>
          <w:tcPr>
            <w:tcW w:w="3540" w:type="dxa"/>
            <w:vAlign w:val="center"/>
          </w:tcPr>
          <w:p w14:paraId="10A51CF6"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邀请沧州本地乐团“麦田乐队”、阿伟（吉他弹唱）等艺人演出</w:t>
            </w:r>
          </w:p>
        </w:tc>
        <w:tc>
          <w:tcPr>
            <w:tcW w:w="2442" w:type="dxa"/>
            <w:vAlign w:val="center"/>
          </w:tcPr>
          <w:p w14:paraId="2954C6A9"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市文化广电和旅游局</w:t>
            </w:r>
          </w:p>
          <w:p w14:paraId="34560B33"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市大运河发展集团</w:t>
            </w:r>
          </w:p>
        </w:tc>
      </w:tr>
      <w:tr w:rsidR="00DC2148" w14:paraId="324D5FC9" w14:textId="77777777">
        <w:trPr>
          <w:trHeight w:val="670"/>
          <w:jc w:val="center"/>
        </w:trPr>
        <w:tc>
          <w:tcPr>
            <w:tcW w:w="1359" w:type="dxa"/>
            <w:vAlign w:val="center"/>
          </w:tcPr>
          <w:p w14:paraId="4E72B661"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lastRenderedPageBreak/>
              <w:t>10.5</w:t>
            </w:r>
          </w:p>
        </w:tc>
        <w:tc>
          <w:tcPr>
            <w:tcW w:w="1695" w:type="dxa"/>
            <w:vAlign w:val="center"/>
          </w:tcPr>
          <w:p w14:paraId="21CB9862"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野生音乐会</w:t>
            </w:r>
          </w:p>
        </w:tc>
        <w:tc>
          <w:tcPr>
            <w:tcW w:w="3540" w:type="dxa"/>
            <w:vAlign w:val="center"/>
          </w:tcPr>
          <w:p w14:paraId="1AA1A5B8"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邀请沧州本地乐团“</w:t>
            </w:r>
            <w:r>
              <w:rPr>
                <w:rFonts w:ascii="仿宋_GB2312" w:hAnsi="仿宋" w:cs="仿宋"/>
                <w:color w:val="000000"/>
                <w:sz w:val="24"/>
              </w:rPr>
              <w:t>Richyep</w:t>
            </w:r>
            <w:r>
              <w:rPr>
                <w:rFonts w:ascii="仿宋_GB2312" w:hAnsi="仿宋" w:cs="仿宋" w:hint="eastAsia"/>
                <w:color w:val="000000"/>
                <w:sz w:val="24"/>
              </w:rPr>
              <w:t>”、文博（吉他弹唱）等艺人演出</w:t>
            </w:r>
          </w:p>
        </w:tc>
        <w:tc>
          <w:tcPr>
            <w:tcW w:w="2442" w:type="dxa"/>
            <w:vAlign w:val="center"/>
          </w:tcPr>
          <w:p w14:paraId="465F4D93"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市文化广电和旅游局</w:t>
            </w:r>
          </w:p>
          <w:p w14:paraId="512FD00D"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市大运河发展集团</w:t>
            </w:r>
          </w:p>
        </w:tc>
      </w:tr>
      <w:tr w:rsidR="00DC2148" w14:paraId="73E258F2" w14:textId="77777777">
        <w:trPr>
          <w:trHeight w:val="670"/>
          <w:jc w:val="center"/>
        </w:trPr>
        <w:tc>
          <w:tcPr>
            <w:tcW w:w="1359" w:type="dxa"/>
            <w:vAlign w:val="center"/>
          </w:tcPr>
          <w:p w14:paraId="5D606C6C"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10.6</w:t>
            </w:r>
          </w:p>
        </w:tc>
        <w:tc>
          <w:tcPr>
            <w:tcW w:w="1695" w:type="dxa"/>
            <w:vAlign w:val="center"/>
          </w:tcPr>
          <w:p w14:paraId="572C533C"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野生音乐会</w:t>
            </w:r>
          </w:p>
        </w:tc>
        <w:tc>
          <w:tcPr>
            <w:tcW w:w="3540" w:type="dxa"/>
            <w:vAlign w:val="center"/>
          </w:tcPr>
          <w:p w14:paraId="5A820321"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邀请沧州本地乐团“always young 乐队”、阿伟（吉他弹唱）等艺人演出</w:t>
            </w:r>
          </w:p>
        </w:tc>
        <w:tc>
          <w:tcPr>
            <w:tcW w:w="2442" w:type="dxa"/>
            <w:vAlign w:val="center"/>
          </w:tcPr>
          <w:p w14:paraId="48BEFD20"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市文化广电和旅游局</w:t>
            </w:r>
          </w:p>
          <w:p w14:paraId="6201A34B"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市大运河发展集团</w:t>
            </w:r>
          </w:p>
        </w:tc>
      </w:tr>
      <w:tr w:rsidR="00DC2148" w14:paraId="332E3629" w14:textId="77777777">
        <w:trPr>
          <w:trHeight w:val="670"/>
          <w:jc w:val="center"/>
        </w:trPr>
        <w:tc>
          <w:tcPr>
            <w:tcW w:w="1359" w:type="dxa"/>
            <w:vAlign w:val="center"/>
          </w:tcPr>
          <w:p w14:paraId="4D7B40E9"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10.7</w:t>
            </w:r>
          </w:p>
        </w:tc>
        <w:tc>
          <w:tcPr>
            <w:tcW w:w="1695" w:type="dxa"/>
            <w:vAlign w:val="center"/>
          </w:tcPr>
          <w:p w14:paraId="0C76145F"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野生音乐会</w:t>
            </w:r>
          </w:p>
        </w:tc>
        <w:tc>
          <w:tcPr>
            <w:tcW w:w="3540" w:type="dxa"/>
            <w:vAlign w:val="center"/>
          </w:tcPr>
          <w:p w14:paraId="28F83F4E"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邀请沧州本地乐团“麦田乐队”、文博（吉他弹唱）等艺人演出</w:t>
            </w:r>
          </w:p>
        </w:tc>
        <w:tc>
          <w:tcPr>
            <w:tcW w:w="2442" w:type="dxa"/>
            <w:vAlign w:val="center"/>
          </w:tcPr>
          <w:p w14:paraId="56A14F0D"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市文化广电和旅游局</w:t>
            </w:r>
          </w:p>
          <w:p w14:paraId="05629D03"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市大运河发展集团</w:t>
            </w:r>
          </w:p>
        </w:tc>
      </w:tr>
    </w:tbl>
    <w:p w14:paraId="0EE093F8" w14:textId="77777777" w:rsidR="00DC2148" w:rsidRDefault="00DC2148">
      <w:pPr>
        <w:rPr>
          <w:rFonts w:ascii="楷体_GB2312" w:eastAsia="楷体_GB2312" w:hAnsi="黑体" w:cs="黑体"/>
          <w:szCs w:val="32"/>
        </w:rPr>
      </w:pPr>
      <w:r>
        <w:rPr>
          <w:rFonts w:ascii="楷体_GB2312" w:eastAsia="楷体_GB2312" w:hAnsi="黑体" w:cs="黑体" w:hint="eastAsia"/>
          <w:szCs w:val="32"/>
        </w:rPr>
        <w:t>（四）南川老街</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695"/>
        <w:gridCol w:w="3555"/>
        <w:gridCol w:w="2468"/>
      </w:tblGrid>
      <w:tr w:rsidR="00DC2148" w14:paraId="43728B00" w14:textId="77777777">
        <w:trPr>
          <w:trHeight w:val="401"/>
          <w:jc w:val="center"/>
        </w:trPr>
        <w:tc>
          <w:tcPr>
            <w:tcW w:w="1413" w:type="dxa"/>
            <w:vAlign w:val="center"/>
          </w:tcPr>
          <w:p w14:paraId="58995919" w14:textId="77777777" w:rsidR="00DC2148" w:rsidRDefault="00DC2148">
            <w:pPr>
              <w:jc w:val="center"/>
              <w:rPr>
                <w:rFonts w:ascii="宋体" w:hAnsi="宋体" w:cs="黑体"/>
                <w:b/>
                <w:color w:val="000000"/>
                <w:sz w:val="28"/>
                <w:szCs w:val="28"/>
              </w:rPr>
            </w:pPr>
            <w:r>
              <w:rPr>
                <w:rFonts w:ascii="宋体" w:hAnsi="宋体" w:cs="黑体" w:hint="eastAsia"/>
                <w:b/>
                <w:color w:val="000000"/>
                <w:sz w:val="28"/>
                <w:szCs w:val="28"/>
              </w:rPr>
              <w:t>活动日期</w:t>
            </w:r>
          </w:p>
        </w:tc>
        <w:tc>
          <w:tcPr>
            <w:tcW w:w="1695" w:type="dxa"/>
            <w:vAlign w:val="center"/>
          </w:tcPr>
          <w:p w14:paraId="0DFC0347" w14:textId="77777777" w:rsidR="00DC2148" w:rsidRDefault="00DC2148">
            <w:pPr>
              <w:jc w:val="center"/>
              <w:rPr>
                <w:rFonts w:ascii="宋体" w:hAnsi="宋体" w:cs="黑体"/>
                <w:b/>
                <w:color w:val="000000"/>
                <w:sz w:val="28"/>
                <w:szCs w:val="28"/>
              </w:rPr>
            </w:pPr>
            <w:r>
              <w:rPr>
                <w:rFonts w:ascii="宋体" w:hAnsi="宋体" w:cs="黑体" w:hint="eastAsia"/>
                <w:b/>
                <w:color w:val="000000"/>
                <w:sz w:val="28"/>
                <w:szCs w:val="28"/>
              </w:rPr>
              <w:t>活动名称</w:t>
            </w:r>
          </w:p>
        </w:tc>
        <w:tc>
          <w:tcPr>
            <w:tcW w:w="3555" w:type="dxa"/>
            <w:vAlign w:val="center"/>
          </w:tcPr>
          <w:p w14:paraId="1816838D" w14:textId="77777777" w:rsidR="00DC2148" w:rsidRDefault="00DC2148">
            <w:pPr>
              <w:jc w:val="center"/>
              <w:rPr>
                <w:rFonts w:ascii="宋体" w:hAnsi="宋体" w:cs="黑体"/>
                <w:b/>
                <w:color w:val="000000"/>
                <w:sz w:val="28"/>
                <w:szCs w:val="28"/>
              </w:rPr>
            </w:pPr>
            <w:r>
              <w:rPr>
                <w:rFonts w:ascii="宋体" w:hAnsi="宋体" w:cs="黑体" w:hint="eastAsia"/>
                <w:b/>
                <w:color w:val="000000"/>
                <w:sz w:val="28"/>
                <w:szCs w:val="28"/>
              </w:rPr>
              <w:t>活动内容</w:t>
            </w:r>
          </w:p>
        </w:tc>
        <w:tc>
          <w:tcPr>
            <w:tcW w:w="2468" w:type="dxa"/>
          </w:tcPr>
          <w:p w14:paraId="32C17A03" w14:textId="77777777" w:rsidR="00DC2148" w:rsidRDefault="00DC2148">
            <w:pPr>
              <w:jc w:val="center"/>
              <w:rPr>
                <w:rFonts w:ascii="宋体" w:hAnsi="宋体" w:cs="黑体"/>
                <w:b/>
                <w:color w:val="000000"/>
                <w:sz w:val="28"/>
                <w:szCs w:val="28"/>
              </w:rPr>
            </w:pPr>
            <w:r>
              <w:rPr>
                <w:rFonts w:ascii="宋体" w:hAnsi="宋体" w:cs="黑体" w:hint="eastAsia"/>
                <w:b/>
                <w:color w:val="000000"/>
                <w:sz w:val="28"/>
                <w:szCs w:val="28"/>
              </w:rPr>
              <w:t>主办单位</w:t>
            </w:r>
          </w:p>
        </w:tc>
      </w:tr>
      <w:tr w:rsidR="00DC2148" w14:paraId="34B25A4E" w14:textId="77777777">
        <w:trPr>
          <w:trHeight w:val="860"/>
          <w:jc w:val="center"/>
        </w:trPr>
        <w:tc>
          <w:tcPr>
            <w:tcW w:w="1413" w:type="dxa"/>
            <w:vAlign w:val="center"/>
          </w:tcPr>
          <w:p w14:paraId="1C4B4489"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9.15-9.17</w:t>
            </w:r>
          </w:p>
        </w:tc>
        <w:tc>
          <w:tcPr>
            <w:tcW w:w="1695" w:type="dxa"/>
            <w:vAlign w:val="center"/>
          </w:tcPr>
          <w:p w14:paraId="0E9104D4"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嫦娥奔月表演秀</w:t>
            </w:r>
          </w:p>
        </w:tc>
        <w:tc>
          <w:tcPr>
            <w:tcW w:w="3555" w:type="dxa"/>
            <w:vAlign w:val="center"/>
          </w:tcPr>
          <w:p w14:paraId="6C72F04F"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在朗吟楼布置威亚装置，上演真人嫦娥奔月秀</w:t>
            </w:r>
          </w:p>
        </w:tc>
        <w:tc>
          <w:tcPr>
            <w:tcW w:w="2468" w:type="dxa"/>
            <w:vAlign w:val="center"/>
          </w:tcPr>
          <w:p w14:paraId="107A08DA"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市大运河发展集团</w:t>
            </w:r>
          </w:p>
        </w:tc>
      </w:tr>
      <w:tr w:rsidR="00DC2148" w14:paraId="5FDE2BBA" w14:textId="77777777">
        <w:trPr>
          <w:trHeight w:val="860"/>
          <w:jc w:val="center"/>
        </w:trPr>
        <w:tc>
          <w:tcPr>
            <w:tcW w:w="1413" w:type="dxa"/>
            <w:vAlign w:val="center"/>
          </w:tcPr>
          <w:p w14:paraId="393F2446" w14:textId="77777777" w:rsidR="00DC2148" w:rsidRDefault="00DC2148">
            <w:pPr>
              <w:spacing w:line="360" w:lineRule="exact"/>
              <w:rPr>
                <w:rFonts w:ascii="仿宋_GB2312" w:hAnsi="仿宋" w:cs="仿宋"/>
                <w:color w:val="000000"/>
                <w:sz w:val="24"/>
                <w:highlight w:val="green"/>
              </w:rPr>
            </w:pPr>
            <w:r>
              <w:rPr>
                <w:rFonts w:ascii="仿宋_GB2312" w:hAnsi="仿宋" w:cs="仿宋" w:hint="eastAsia"/>
                <w:color w:val="000000"/>
                <w:sz w:val="24"/>
              </w:rPr>
              <w:t>9.15-9.17</w:t>
            </w:r>
          </w:p>
        </w:tc>
        <w:tc>
          <w:tcPr>
            <w:tcW w:w="1695" w:type="dxa"/>
            <w:vAlign w:val="center"/>
          </w:tcPr>
          <w:p w14:paraId="465F6546"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古装巡游</w:t>
            </w:r>
          </w:p>
        </w:tc>
        <w:tc>
          <w:tcPr>
            <w:tcW w:w="3555" w:type="dxa"/>
            <w:vAlign w:val="center"/>
          </w:tcPr>
          <w:p w14:paraId="54BD1215"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由10位演员组成的巡游队伍带领市民和游客触摸历史的踪迹</w:t>
            </w:r>
          </w:p>
        </w:tc>
        <w:tc>
          <w:tcPr>
            <w:tcW w:w="2468" w:type="dxa"/>
            <w:vAlign w:val="center"/>
          </w:tcPr>
          <w:p w14:paraId="746B9FCB"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市大运河发展集团</w:t>
            </w:r>
          </w:p>
        </w:tc>
      </w:tr>
      <w:tr w:rsidR="00DC2148" w14:paraId="3B84A2FE" w14:textId="77777777">
        <w:trPr>
          <w:trHeight w:val="346"/>
          <w:jc w:val="center"/>
        </w:trPr>
        <w:tc>
          <w:tcPr>
            <w:tcW w:w="1413" w:type="dxa"/>
            <w:vAlign w:val="center"/>
          </w:tcPr>
          <w:p w14:paraId="69405782"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9.15-9.17</w:t>
            </w:r>
          </w:p>
        </w:tc>
        <w:tc>
          <w:tcPr>
            <w:tcW w:w="1695" w:type="dxa"/>
            <w:vAlign w:val="center"/>
          </w:tcPr>
          <w:p w14:paraId="646A075E"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银河之约，赏月行动</w:t>
            </w:r>
          </w:p>
        </w:tc>
        <w:tc>
          <w:tcPr>
            <w:tcW w:w="3555" w:type="dxa"/>
            <w:vAlign w:val="center"/>
          </w:tcPr>
          <w:p w14:paraId="52A985A0"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在南川楼北广场布置10m巨型月亮，打卡凹出最in赏月造型，通过抖音发布获取点击量，领取限量月球扇</w:t>
            </w:r>
          </w:p>
        </w:tc>
        <w:tc>
          <w:tcPr>
            <w:tcW w:w="2468" w:type="dxa"/>
            <w:vAlign w:val="center"/>
          </w:tcPr>
          <w:p w14:paraId="4C783B38"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市大运河发展集团</w:t>
            </w:r>
          </w:p>
        </w:tc>
      </w:tr>
      <w:tr w:rsidR="00DC2148" w14:paraId="14FD423E" w14:textId="77777777">
        <w:trPr>
          <w:trHeight w:val="268"/>
          <w:jc w:val="center"/>
        </w:trPr>
        <w:tc>
          <w:tcPr>
            <w:tcW w:w="1413" w:type="dxa"/>
            <w:vAlign w:val="center"/>
          </w:tcPr>
          <w:p w14:paraId="6A6DC755"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9.15-9.17</w:t>
            </w:r>
          </w:p>
        </w:tc>
        <w:tc>
          <w:tcPr>
            <w:tcW w:w="1695" w:type="dxa"/>
            <w:vAlign w:val="center"/>
          </w:tcPr>
          <w:p w14:paraId="1084F8A6"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对酒当歌音乐会</w:t>
            </w:r>
          </w:p>
        </w:tc>
        <w:tc>
          <w:tcPr>
            <w:tcW w:w="3555" w:type="dxa"/>
            <w:vAlign w:val="center"/>
          </w:tcPr>
          <w:p w14:paraId="5843B9F1" w14:textId="77777777" w:rsidR="00DC2148" w:rsidRDefault="00DC2148">
            <w:pPr>
              <w:spacing w:line="340" w:lineRule="exact"/>
              <w:rPr>
                <w:rFonts w:ascii="仿宋_GB2312" w:hAnsi="仿宋" w:cs="仿宋"/>
                <w:color w:val="000000"/>
                <w:sz w:val="24"/>
              </w:rPr>
            </w:pPr>
            <w:r>
              <w:rPr>
                <w:rFonts w:ascii="仿宋_GB2312" w:hAnsi="仿宋" w:cs="仿宋" w:hint="eastAsia"/>
                <w:color w:val="000000"/>
                <w:sz w:val="24"/>
              </w:rPr>
              <w:t>在南川喜事上演“对酒当歌”音乐会，演绎国风歌曲、琵琶古筝等国乐乐器弹奏、民谣、古风民族舞蹈</w:t>
            </w:r>
          </w:p>
        </w:tc>
        <w:tc>
          <w:tcPr>
            <w:tcW w:w="2468" w:type="dxa"/>
            <w:vAlign w:val="center"/>
          </w:tcPr>
          <w:p w14:paraId="394130E3"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市大运河发展集团</w:t>
            </w:r>
          </w:p>
        </w:tc>
      </w:tr>
      <w:tr w:rsidR="00DC2148" w14:paraId="50158726" w14:textId="77777777">
        <w:trPr>
          <w:trHeight w:val="567"/>
          <w:jc w:val="center"/>
        </w:trPr>
        <w:tc>
          <w:tcPr>
            <w:tcW w:w="1413" w:type="dxa"/>
            <w:vAlign w:val="center"/>
          </w:tcPr>
          <w:p w14:paraId="52E30CD4"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9.15-9.17</w:t>
            </w:r>
          </w:p>
        </w:tc>
        <w:tc>
          <w:tcPr>
            <w:tcW w:w="1695" w:type="dxa"/>
            <w:vAlign w:val="center"/>
          </w:tcPr>
          <w:p w14:paraId="6B7005B8"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月兔攻占趣玩计划</w:t>
            </w:r>
          </w:p>
        </w:tc>
        <w:tc>
          <w:tcPr>
            <w:tcW w:w="3555" w:type="dxa"/>
            <w:vAlign w:val="center"/>
          </w:tcPr>
          <w:p w14:paraId="4398427A" w14:textId="77777777" w:rsidR="00DC2148" w:rsidRDefault="00DC2148">
            <w:pPr>
              <w:tabs>
                <w:tab w:val="left" w:pos="365"/>
              </w:tabs>
              <w:spacing w:line="340" w:lineRule="exact"/>
              <w:rPr>
                <w:rFonts w:ascii="仿宋_GB2312" w:hAnsi="仿宋" w:cs="仿宋"/>
                <w:color w:val="000000"/>
                <w:sz w:val="24"/>
              </w:rPr>
            </w:pPr>
            <w:r>
              <w:rPr>
                <w:rFonts w:ascii="仿宋_GB2312" w:hAnsi="仿宋" w:cs="仿宋" w:hint="eastAsia"/>
                <w:color w:val="000000"/>
                <w:sz w:val="24"/>
              </w:rPr>
              <w:t>联合场内商户运河书坊及异业机构开展手工月饼制作、香囊、团扇作画等DIY体验活动</w:t>
            </w:r>
          </w:p>
        </w:tc>
        <w:tc>
          <w:tcPr>
            <w:tcW w:w="2468" w:type="dxa"/>
            <w:vAlign w:val="center"/>
          </w:tcPr>
          <w:p w14:paraId="433B2C0B" w14:textId="77777777" w:rsidR="00DC2148" w:rsidRDefault="00DC2148">
            <w:pPr>
              <w:tabs>
                <w:tab w:val="left" w:pos="365"/>
              </w:tabs>
              <w:spacing w:line="360" w:lineRule="exact"/>
              <w:jc w:val="center"/>
              <w:rPr>
                <w:rFonts w:ascii="仿宋_GB2312" w:hAnsi="仿宋" w:cs="仿宋"/>
                <w:color w:val="000000"/>
                <w:sz w:val="24"/>
              </w:rPr>
            </w:pPr>
            <w:r>
              <w:rPr>
                <w:rFonts w:ascii="仿宋_GB2312" w:hAnsi="仿宋" w:cs="仿宋" w:hint="eastAsia"/>
                <w:color w:val="000000"/>
                <w:sz w:val="24"/>
              </w:rPr>
              <w:t>市大运河发展集团</w:t>
            </w:r>
          </w:p>
        </w:tc>
      </w:tr>
      <w:tr w:rsidR="00DC2148" w14:paraId="69F55777" w14:textId="77777777">
        <w:trPr>
          <w:trHeight w:val="567"/>
          <w:jc w:val="center"/>
        </w:trPr>
        <w:tc>
          <w:tcPr>
            <w:tcW w:w="1413" w:type="dxa"/>
            <w:vAlign w:val="center"/>
          </w:tcPr>
          <w:p w14:paraId="64EE9EE2" w14:textId="77777777" w:rsidR="00DC2148" w:rsidRDefault="00DC2148" w:rsidP="00B8240C">
            <w:pPr>
              <w:spacing w:line="360" w:lineRule="exact"/>
              <w:rPr>
                <w:rFonts w:ascii="仿宋_GB2312" w:hAnsi="仿宋" w:cs="仿宋"/>
                <w:color w:val="000000"/>
                <w:sz w:val="24"/>
              </w:rPr>
            </w:pPr>
            <w:r>
              <w:rPr>
                <w:rFonts w:ascii="仿宋_GB2312" w:hAnsi="仿宋" w:cs="仿宋" w:hint="eastAsia"/>
                <w:color w:val="000000"/>
                <w:sz w:val="24"/>
              </w:rPr>
              <w:t>9</w:t>
            </w:r>
            <w:r w:rsidR="00B8240C">
              <w:rPr>
                <w:rFonts w:ascii="仿宋_GB2312" w:hAnsi="仿宋" w:cs="仿宋" w:hint="eastAsia"/>
                <w:color w:val="000000"/>
                <w:sz w:val="24"/>
              </w:rPr>
              <w:t>月底</w:t>
            </w:r>
          </w:p>
        </w:tc>
        <w:tc>
          <w:tcPr>
            <w:tcW w:w="1695" w:type="dxa"/>
            <w:vAlign w:val="center"/>
          </w:tcPr>
          <w:p w14:paraId="31523B63" w14:textId="72CDC91F"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首届“大运河旅游欢乐季”宣传推广活动</w:t>
            </w:r>
          </w:p>
        </w:tc>
        <w:tc>
          <w:tcPr>
            <w:tcW w:w="3555" w:type="dxa"/>
            <w:vAlign w:val="center"/>
          </w:tcPr>
          <w:p w14:paraId="3ABD2566" w14:textId="1F509E18" w:rsidR="00DC2148" w:rsidRDefault="00DC2148">
            <w:pPr>
              <w:tabs>
                <w:tab w:val="left" w:pos="365"/>
              </w:tabs>
              <w:spacing w:line="340" w:lineRule="exact"/>
              <w:rPr>
                <w:rFonts w:ascii="仿宋_GB2312" w:hAnsi="仿宋" w:cs="仿宋"/>
                <w:color w:val="000000"/>
                <w:sz w:val="24"/>
              </w:rPr>
            </w:pPr>
            <w:r>
              <w:rPr>
                <w:rFonts w:ascii="仿宋_GB2312" w:hAnsi="仿宋" w:cs="仿宋" w:hint="eastAsia"/>
                <w:color w:val="000000"/>
                <w:sz w:val="24"/>
              </w:rPr>
              <w:t>以“这么近，那么美，周末到河北”为主题，打造1个品牌（大运河旅游欢乐季），3大文旅场景（遇见</w:t>
            </w:r>
            <w:r>
              <w:rPr>
                <w:rFonts w:ascii="宋体" w:hAnsi="宋体" w:cs="宋体" w:hint="eastAsia"/>
                <w:color w:val="000000"/>
                <w:sz w:val="24"/>
              </w:rPr>
              <w:t>•</w:t>
            </w:r>
            <w:r>
              <w:rPr>
                <w:rFonts w:ascii="仿宋_GB2312" w:hAnsi="仿宋_GB2312" w:cs="仿宋_GB2312" w:hint="eastAsia"/>
                <w:color w:val="000000"/>
                <w:sz w:val="24"/>
              </w:rPr>
              <w:t>运河之美、邂逅</w:t>
            </w:r>
            <w:r>
              <w:rPr>
                <w:rFonts w:ascii="宋体" w:hAnsi="宋体" w:cs="宋体" w:hint="eastAsia"/>
                <w:color w:val="000000"/>
                <w:sz w:val="24"/>
              </w:rPr>
              <w:t>•</w:t>
            </w:r>
            <w:r>
              <w:rPr>
                <w:rFonts w:ascii="仿宋_GB2312" w:hAnsi="仿宋_GB2312" w:cs="仿宋_GB2312" w:hint="eastAsia"/>
                <w:color w:val="000000"/>
                <w:sz w:val="24"/>
              </w:rPr>
              <w:t>运河之魂、品味</w:t>
            </w:r>
            <w:r>
              <w:rPr>
                <w:rFonts w:ascii="宋体" w:hAnsi="宋体" w:cs="宋体" w:hint="eastAsia"/>
                <w:color w:val="000000"/>
                <w:sz w:val="24"/>
              </w:rPr>
              <w:t>•</w:t>
            </w:r>
            <w:r>
              <w:rPr>
                <w:rFonts w:ascii="仿宋_GB2312" w:hAnsi="仿宋_GB2312" w:cs="仿宋_GB2312" w:hint="eastAsia"/>
                <w:color w:val="000000"/>
                <w:sz w:val="24"/>
              </w:rPr>
              <w:t>运河美食），开展</w:t>
            </w:r>
            <w:r>
              <w:rPr>
                <w:rFonts w:ascii="仿宋_GB2312" w:hAnsi="仿宋" w:cs="仿宋" w:hint="eastAsia"/>
                <w:color w:val="000000"/>
                <w:sz w:val="24"/>
              </w:rPr>
              <w:t>多场跨界联合宣传，策划一系列具有创新性、互动性和参与性的宣传推广活动</w:t>
            </w:r>
          </w:p>
        </w:tc>
        <w:tc>
          <w:tcPr>
            <w:tcW w:w="2468" w:type="dxa"/>
            <w:vAlign w:val="center"/>
          </w:tcPr>
          <w:p w14:paraId="05508B22" w14:textId="77777777" w:rsidR="0093769C" w:rsidRDefault="0093769C">
            <w:pPr>
              <w:tabs>
                <w:tab w:val="left" w:pos="365"/>
              </w:tabs>
              <w:spacing w:line="360" w:lineRule="exact"/>
              <w:jc w:val="center"/>
              <w:rPr>
                <w:rFonts w:ascii="仿宋_GB2312" w:hAnsi="仿宋" w:cs="仿宋" w:hint="eastAsia"/>
                <w:color w:val="000000"/>
                <w:sz w:val="24"/>
              </w:rPr>
            </w:pPr>
            <w:r>
              <w:rPr>
                <w:rFonts w:ascii="仿宋_GB2312" w:hAnsi="仿宋" w:cs="仿宋" w:hint="eastAsia"/>
                <w:color w:val="000000"/>
                <w:sz w:val="24"/>
              </w:rPr>
              <w:t>省文化和旅游厅</w:t>
            </w:r>
          </w:p>
          <w:p w14:paraId="7DF638FE" w14:textId="77777777" w:rsidR="00DC2148" w:rsidRDefault="0093769C">
            <w:pPr>
              <w:tabs>
                <w:tab w:val="left" w:pos="365"/>
              </w:tabs>
              <w:spacing w:line="360" w:lineRule="exact"/>
              <w:jc w:val="center"/>
              <w:rPr>
                <w:rFonts w:ascii="仿宋_GB2312" w:hAnsi="仿宋" w:cs="仿宋"/>
                <w:color w:val="000000"/>
                <w:sz w:val="24"/>
              </w:rPr>
            </w:pPr>
            <w:r>
              <w:rPr>
                <w:rFonts w:ascii="仿宋_GB2312" w:hAnsi="仿宋" w:cs="仿宋" w:hint="eastAsia"/>
                <w:color w:val="000000"/>
                <w:sz w:val="24"/>
              </w:rPr>
              <w:t>市人民政府</w:t>
            </w:r>
          </w:p>
        </w:tc>
      </w:tr>
      <w:tr w:rsidR="00DC2148" w14:paraId="7885F22F" w14:textId="77777777">
        <w:trPr>
          <w:trHeight w:val="268"/>
          <w:jc w:val="center"/>
        </w:trPr>
        <w:tc>
          <w:tcPr>
            <w:tcW w:w="1413" w:type="dxa"/>
            <w:vAlign w:val="center"/>
          </w:tcPr>
          <w:p w14:paraId="04295F5A"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10.1</w:t>
            </w:r>
          </w:p>
        </w:tc>
        <w:tc>
          <w:tcPr>
            <w:tcW w:w="1695" w:type="dxa"/>
            <w:vAlign w:val="center"/>
          </w:tcPr>
          <w:p w14:paraId="423BC17C"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千人同唱一首歌</w:t>
            </w:r>
          </w:p>
        </w:tc>
        <w:tc>
          <w:tcPr>
            <w:tcW w:w="3555" w:type="dxa"/>
            <w:vAlign w:val="center"/>
          </w:tcPr>
          <w:p w14:paraId="097A77F5"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郎吟楼广场前千人合唱</w:t>
            </w:r>
          </w:p>
        </w:tc>
        <w:tc>
          <w:tcPr>
            <w:tcW w:w="2468" w:type="dxa"/>
            <w:vAlign w:val="center"/>
          </w:tcPr>
          <w:p w14:paraId="3A58B78A"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市大运河发展集团</w:t>
            </w:r>
          </w:p>
        </w:tc>
      </w:tr>
      <w:tr w:rsidR="00DC2148" w14:paraId="46FD66A1" w14:textId="77777777">
        <w:trPr>
          <w:trHeight w:val="268"/>
          <w:jc w:val="center"/>
        </w:trPr>
        <w:tc>
          <w:tcPr>
            <w:tcW w:w="1413" w:type="dxa"/>
            <w:vAlign w:val="center"/>
          </w:tcPr>
          <w:p w14:paraId="45A8F919"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lastRenderedPageBreak/>
              <w:t>10.1-10.7</w:t>
            </w:r>
          </w:p>
        </w:tc>
        <w:tc>
          <w:tcPr>
            <w:tcW w:w="1695" w:type="dxa"/>
            <w:vAlign w:val="center"/>
          </w:tcPr>
          <w:p w14:paraId="7E691004"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南川音乐节</w:t>
            </w:r>
          </w:p>
        </w:tc>
        <w:tc>
          <w:tcPr>
            <w:tcW w:w="3555" w:type="dxa"/>
            <w:vAlign w:val="center"/>
          </w:tcPr>
          <w:p w14:paraId="1F9864CA" w14:textId="77777777" w:rsidR="00DC2148" w:rsidRDefault="00DC2148">
            <w:pPr>
              <w:tabs>
                <w:tab w:val="left" w:pos="365"/>
              </w:tabs>
              <w:spacing w:line="360" w:lineRule="exact"/>
              <w:rPr>
                <w:rFonts w:ascii="仿宋_GB2312" w:hAnsi="仿宋" w:cs="仿宋"/>
                <w:color w:val="000000"/>
                <w:sz w:val="24"/>
              </w:rPr>
            </w:pPr>
            <w:r>
              <w:rPr>
                <w:rFonts w:ascii="仿宋_GB2312" w:hAnsi="仿宋" w:cs="仿宋" w:hint="eastAsia"/>
                <w:color w:val="000000"/>
                <w:sz w:val="24"/>
              </w:rPr>
              <w:t>邀请知名乐队进行表演</w:t>
            </w:r>
          </w:p>
        </w:tc>
        <w:tc>
          <w:tcPr>
            <w:tcW w:w="2468" w:type="dxa"/>
            <w:vAlign w:val="center"/>
          </w:tcPr>
          <w:p w14:paraId="345F4C43" w14:textId="77777777" w:rsidR="00DC2148" w:rsidRDefault="00DC2148">
            <w:pPr>
              <w:tabs>
                <w:tab w:val="left" w:pos="365"/>
              </w:tabs>
              <w:spacing w:line="360" w:lineRule="exact"/>
              <w:jc w:val="center"/>
              <w:rPr>
                <w:rFonts w:ascii="仿宋_GB2312" w:hAnsi="仿宋" w:cs="仿宋"/>
                <w:color w:val="000000"/>
                <w:sz w:val="24"/>
              </w:rPr>
            </w:pPr>
            <w:r>
              <w:rPr>
                <w:rFonts w:ascii="仿宋_GB2312" w:hAnsi="仿宋" w:cs="仿宋" w:hint="eastAsia"/>
                <w:color w:val="000000"/>
                <w:sz w:val="24"/>
              </w:rPr>
              <w:t>市大运河发展集团</w:t>
            </w:r>
          </w:p>
        </w:tc>
      </w:tr>
      <w:tr w:rsidR="00DC2148" w14:paraId="20ACC0CB" w14:textId="77777777">
        <w:trPr>
          <w:trHeight w:val="268"/>
          <w:jc w:val="center"/>
        </w:trPr>
        <w:tc>
          <w:tcPr>
            <w:tcW w:w="1413" w:type="dxa"/>
            <w:vAlign w:val="center"/>
          </w:tcPr>
          <w:p w14:paraId="0257027D"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10.1-10.5</w:t>
            </w:r>
          </w:p>
        </w:tc>
        <w:tc>
          <w:tcPr>
            <w:tcW w:w="1695" w:type="dxa"/>
            <w:vAlign w:val="center"/>
          </w:tcPr>
          <w:p w14:paraId="5F071A46"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水上飞人</w:t>
            </w:r>
          </w:p>
        </w:tc>
        <w:tc>
          <w:tcPr>
            <w:tcW w:w="3555" w:type="dxa"/>
            <w:vAlign w:val="center"/>
          </w:tcPr>
          <w:p w14:paraId="2E87D75C" w14:textId="77777777" w:rsidR="00DC2148" w:rsidRDefault="00DC2148">
            <w:pPr>
              <w:tabs>
                <w:tab w:val="left" w:pos="365"/>
              </w:tabs>
              <w:spacing w:line="360" w:lineRule="exact"/>
              <w:rPr>
                <w:rFonts w:ascii="仿宋_GB2312" w:hAnsi="仿宋" w:cs="仿宋"/>
                <w:color w:val="000000"/>
                <w:sz w:val="24"/>
              </w:rPr>
            </w:pPr>
            <w:r>
              <w:rPr>
                <w:rFonts w:ascii="仿宋_GB2312" w:hAnsi="仿宋" w:cs="仿宋" w:hint="eastAsia"/>
                <w:color w:val="000000"/>
                <w:sz w:val="24"/>
              </w:rPr>
              <w:t>南湖水上节目表演</w:t>
            </w:r>
          </w:p>
        </w:tc>
        <w:tc>
          <w:tcPr>
            <w:tcW w:w="2468" w:type="dxa"/>
            <w:vAlign w:val="center"/>
          </w:tcPr>
          <w:p w14:paraId="2C5DAC6E" w14:textId="77777777" w:rsidR="00DC2148" w:rsidRDefault="00DC2148">
            <w:pPr>
              <w:tabs>
                <w:tab w:val="left" w:pos="365"/>
              </w:tabs>
              <w:spacing w:line="360" w:lineRule="exact"/>
              <w:jc w:val="center"/>
              <w:rPr>
                <w:rFonts w:ascii="仿宋_GB2312" w:hAnsi="仿宋" w:cs="仿宋"/>
                <w:color w:val="000000"/>
                <w:sz w:val="24"/>
              </w:rPr>
            </w:pPr>
            <w:r>
              <w:rPr>
                <w:rFonts w:ascii="仿宋_GB2312" w:hAnsi="仿宋" w:cs="仿宋" w:hint="eastAsia"/>
                <w:color w:val="000000"/>
                <w:sz w:val="24"/>
              </w:rPr>
              <w:t>市大运河发展集团</w:t>
            </w:r>
          </w:p>
        </w:tc>
      </w:tr>
      <w:tr w:rsidR="00DC2148" w14:paraId="7B156806" w14:textId="77777777">
        <w:trPr>
          <w:trHeight w:val="273"/>
          <w:jc w:val="center"/>
        </w:trPr>
        <w:tc>
          <w:tcPr>
            <w:tcW w:w="1413" w:type="dxa"/>
            <w:vAlign w:val="center"/>
          </w:tcPr>
          <w:p w14:paraId="1E6CF481" w14:textId="77777777" w:rsidR="00DC2148" w:rsidRDefault="00DC2148" w:rsidP="0093769C">
            <w:pPr>
              <w:spacing w:line="360" w:lineRule="exact"/>
              <w:rPr>
                <w:rFonts w:ascii="仿宋_GB2312" w:hAnsi="仿宋" w:cs="仿宋"/>
                <w:color w:val="000000"/>
                <w:sz w:val="24"/>
              </w:rPr>
            </w:pPr>
            <w:r>
              <w:rPr>
                <w:rFonts w:ascii="仿宋_GB2312" w:hAnsi="仿宋" w:cs="仿宋" w:hint="eastAsia"/>
                <w:color w:val="000000"/>
                <w:sz w:val="24"/>
              </w:rPr>
              <w:t>10.</w:t>
            </w:r>
            <w:r w:rsidR="0093769C">
              <w:rPr>
                <w:rFonts w:ascii="仿宋_GB2312" w:hAnsi="仿宋" w:cs="仿宋" w:hint="eastAsia"/>
                <w:color w:val="000000"/>
                <w:sz w:val="24"/>
              </w:rPr>
              <w:t>11</w:t>
            </w:r>
            <w:r>
              <w:rPr>
                <w:rFonts w:ascii="仿宋_GB2312" w:hAnsi="仿宋" w:cs="仿宋" w:hint="eastAsia"/>
                <w:color w:val="000000"/>
                <w:sz w:val="24"/>
              </w:rPr>
              <w:t>-10.1</w:t>
            </w:r>
            <w:r w:rsidR="0093769C">
              <w:rPr>
                <w:rFonts w:ascii="仿宋_GB2312" w:hAnsi="仿宋" w:cs="仿宋" w:hint="eastAsia"/>
                <w:color w:val="000000"/>
                <w:sz w:val="24"/>
              </w:rPr>
              <w:t>4</w:t>
            </w:r>
          </w:p>
        </w:tc>
        <w:tc>
          <w:tcPr>
            <w:tcW w:w="1695" w:type="dxa"/>
            <w:vAlign w:val="center"/>
          </w:tcPr>
          <w:p w14:paraId="54ECBAA6" w14:textId="77777777" w:rsidR="00DC2148" w:rsidRDefault="00DC2148" w:rsidP="004F7A7E">
            <w:pPr>
              <w:spacing w:line="360" w:lineRule="exact"/>
              <w:rPr>
                <w:rFonts w:ascii="仿宋_GB2312" w:hAnsi="仿宋" w:cs="仿宋"/>
                <w:color w:val="000000"/>
                <w:sz w:val="24"/>
              </w:rPr>
            </w:pPr>
            <w:r>
              <w:rPr>
                <w:rFonts w:ascii="仿宋_GB2312" w:hAnsi="仿宋" w:cs="仿宋" w:hint="eastAsia"/>
                <w:color w:val="000000"/>
                <w:sz w:val="24"/>
              </w:rPr>
              <w:t>2024重阳</w:t>
            </w:r>
            <w:r w:rsidR="004F7A7E">
              <w:rPr>
                <w:rFonts w:ascii="仿宋_GB2312" w:hAnsi="宋体" w:cs="宋体" w:hint="eastAsia"/>
                <w:color w:val="000000"/>
                <w:sz w:val="24"/>
              </w:rPr>
              <w:t>·</w:t>
            </w:r>
            <w:r>
              <w:rPr>
                <w:rFonts w:ascii="仿宋_GB2312" w:hAnsi="仿宋_GB2312" w:cs="仿宋_GB2312" w:hint="eastAsia"/>
                <w:color w:val="000000"/>
                <w:sz w:val="24"/>
              </w:rPr>
              <w:t>运</w:t>
            </w:r>
            <w:r>
              <w:rPr>
                <w:rFonts w:ascii="仿宋_GB2312" w:hAnsi="仿宋" w:cs="仿宋" w:hint="eastAsia"/>
                <w:color w:val="000000"/>
                <w:sz w:val="24"/>
              </w:rPr>
              <w:t>河鼓书大会</w:t>
            </w:r>
          </w:p>
        </w:tc>
        <w:tc>
          <w:tcPr>
            <w:tcW w:w="3555" w:type="dxa"/>
            <w:vAlign w:val="center"/>
          </w:tcPr>
          <w:p w14:paraId="18C15E94" w14:textId="77777777" w:rsidR="00DC2148" w:rsidRDefault="00DC2148">
            <w:pPr>
              <w:tabs>
                <w:tab w:val="left" w:pos="365"/>
              </w:tabs>
              <w:spacing w:line="340" w:lineRule="exact"/>
              <w:rPr>
                <w:rFonts w:ascii="仿宋_GB2312" w:hAnsi="仿宋" w:cs="仿宋"/>
                <w:color w:val="000000"/>
                <w:sz w:val="24"/>
              </w:rPr>
            </w:pPr>
            <w:r>
              <w:rPr>
                <w:rFonts w:ascii="仿宋_GB2312" w:hAnsi="仿宋" w:cs="仿宋" w:hint="eastAsia"/>
                <w:color w:val="000000"/>
                <w:sz w:val="24"/>
              </w:rPr>
              <w:t>围绕“一河一鼓一城一街”总体思路，安排活动启动仪式、“传奇</w:t>
            </w:r>
            <w:r>
              <w:rPr>
                <w:rFonts w:ascii="宋体" w:hAnsi="宋体" w:cs="宋体" w:hint="eastAsia"/>
                <w:color w:val="000000"/>
                <w:sz w:val="24"/>
              </w:rPr>
              <w:t>•</w:t>
            </w:r>
            <w:r>
              <w:rPr>
                <w:rFonts w:ascii="仿宋_GB2312" w:hAnsi="仿宋_GB2312" w:cs="仿宋_GB2312" w:hint="eastAsia"/>
                <w:color w:val="000000"/>
                <w:sz w:val="24"/>
              </w:rPr>
              <w:t>大书”擂台、“曲艺</w:t>
            </w:r>
            <w:r>
              <w:rPr>
                <w:rFonts w:ascii="宋体" w:hAnsi="宋体" w:cs="宋体" w:hint="eastAsia"/>
                <w:color w:val="000000"/>
                <w:sz w:val="24"/>
              </w:rPr>
              <w:t>•</w:t>
            </w:r>
            <w:r>
              <w:rPr>
                <w:rFonts w:ascii="仿宋_GB2312" w:hAnsi="仿宋_GB2312" w:cs="仿宋_GB2312" w:hint="eastAsia"/>
                <w:color w:val="000000"/>
                <w:sz w:val="24"/>
              </w:rPr>
              <w:t>小段”荟萃、“遇见艺术”文化惠民演出、乡村振兴曲艺展演等十余项活动</w:t>
            </w:r>
          </w:p>
        </w:tc>
        <w:tc>
          <w:tcPr>
            <w:tcW w:w="2468" w:type="dxa"/>
            <w:vAlign w:val="center"/>
          </w:tcPr>
          <w:p w14:paraId="4D56194C" w14:textId="77777777" w:rsidR="00DC2148" w:rsidRDefault="00DC2148">
            <w:pPr>
              <w:tabs>
                <w:tab w:val="left" w:pos="365"/>
              </w:tabs>
              <w:spacing w:line="360" w:lineRule="exact"/>
              <w:rPr>
                <w:rFonts w:ascii="仿宋_GB2312" w:hAnsi="仿宋" w:cs="仿宋"/>
                <w:color w:val="000000"/>
                <w:sz w:val="24"/>
              </w:rPr>
            </w:pPr>
            <w:r>
              <w:rPr>
                <w:rFonts w:ascii="仿宋_GB2312" w:hAnsi="仿宋" w:cs="仿宋" w:hint="eastAsia"/>
                <w:color w:val="000000"/>
                <w:sz w:val="24"/>
              </w:rPr>
              <w:t>省文化和旅游厅、市人民政府</w:t>
            </w:r>
          </w:p>
        </w:tc>
      </w:tr>
    </w:tbl>
    <w:p w14:paraId="7F44B233" w14:textId="77777777" w:rsidR="00DC2148" w:rsidRDefault="00DC2148">
      <w:pPr>
        <w:spacing w:line="360" w:lineRule="exact"/>
        <w:rPr>
          <w:rFonts w:ascii="楷体_GB2312" w:eastAsia="楷体_GB2312" w:hAnsi="黑体" w:cs="黑体"/>
          <w:szCs w:val="32"/>
        </w:rPr>
      </w:pPr>
      <w:r>
        <w:rPr>
          <w:rFonts w:ascii="楷体_GB2312" w:eastAsia="楷体_GB2312" w:hAnsi="黑体" w:cs="黑体" w:hint="eastAsia"/>
          <w:szCs w:val="32"/>
        </w:rPr>
        <w:t>（五）市级文化场馆活动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1"/>
        <w:gridCol w:w="1680"/>
        <w:gridCol w:w="3570"/>
        <w:gridCol w:w="2528"/>
      </w:tblGrid>
      <w:tr w:rsidR="00DC2148" w14:paraId="059070A5" w14:textId="77777777">
        <w:trPr>
          <w:trHeight w:val="522"/>
          <w:jc w:val="center"/>
        </w:trPr>
        <w:tc>
          <w:tcPr>
            <w:tcW w:w="1461" w:type="dxa"/>
            <w:vAlign w:val="center"/>
          </w:tcPr>
          <w:p w14:paraId="097550D5" w14:textId="77777777" w:rsidR="00DC2148" w:rsidRDefault="00DC2148">
            <w:pPr>
              <w:spacing w:line="360" w:lineRule="exact"/>
              <w:jc w:val="center"/>
              <w:rPr>
                <w:rFonts w:ascii="宋体" w:hAnsi="宋体" w:cs="仿宋"/>
                <w:b/>
                <w:sz w:val="28"/>
                <w:szCs w:val="28"/>
              </w:rPr>
            </w:pPr>
            <w:r>
              <w:rPr>
                <w:rFonts w:ascii="宋体" w:hAnsi="宋体" w:cs="仿宋" w:hint="eastAsia"/>
                <w:b/>
                <w:sz w:val="28"/>
                <w:szCs w:val="28"/>
              </w:rPr>
              <w:t>活动时间</w:t>
            </w:r>
          </w:p>
        </w:tc>
        <w:tc>
          <w:tcPr>
            <w:tcW w:w="1680" w:type="dxa"/>
            <w:vAlign w:val="center"/>
          </w:tcPr>
          <w:p w14:paraId="74AAAA0E" w14:textId="77777777" w:rsidR="00DC2148" w:rsidRDefault="00DC2148">
            <w:pPr>
              <w:spacing w:line="360" w:lineRule="exact"/>
              <w:jc w:val="center"/>
              <w:rPr>
                <w:rFonts w:ascii="宋体" w:hAnsi="宋体" w:cs="仿宋_GB2312"/>
                <w:b/>
                <w:bCs/>
                <w:color w:val="000000"/>
                <w:sz w:val="28"/>
                <w:szCs w:val="28"/>
              </w:rPr>
            </w:pPr>
            <w:r>
              <w:rPr>
                <w:rFonts w:ascii="宋体" w:hAnsi="宋体" w:cs="仿宋_GB2312" w:hint="eastAsia"/>
                <w:b/>
                <w:bCs/>
                <w:color w:val="000000"/>
                <w:sz w:val="28"/>
                <w:szCs w:val="28"/>
              </w:rPr>
              <w:t>活动内容</w:t>
            </w:r>
          </w:p>
        </w:tc>
        <w:tc>
          <w:tcPr>
            <w:tcW w:w="3570" w:type="dxa"/>
            <w:vAlign w:val="center"/>
          </w:tcPr>
          <w:p w14:paraId="524AE182" w14:textId="77777777" w:rsidR="00DC2148" w:rsidRDefault="00DC2148">
            <w:pPr>
              <w:spacing w:line="360" w:lineRule="exact"/>
              <w:jc w:val="center"/>
              <w:rPr>
                <w:rFonts w:ascii="宋体" w:hAnsi="宋体" w:cs="仿宋_GB2312"/>
                <w:b/>
                <w:bCs/>
                <w:color w:val="000000"/>
                <w:sz w:val="28"/>
                <w:szCs w:val="28"/>
              </w:rPr>
            </w:pPr>
            <w:r>
              <w:rPr>
                <w:rFonts w:ascii="宋体" w:hAnsi="宋体" w:cs="仿宋_GB2312" w:hint="eastAsia"/>
                <w:b/>
                <w:bCs/>
                <w:color w:val="000000"/>
                <w:sz w:val="28"/>
                <w:szCs w:val="28"/>
              </w:rPr>
              <w:t>活动内容</w:t>
            </w:r>
          </w:p>
        </w:tc>
        <w:tc>
          <w:tcPr>
            <w:tcW w:w="2528" w:type="dxa"/>
            <w:vAlign w:val="center"/>
          </w:tcPr>
          <w:p w14:paraId="1DBA0CF9" w14:textId="77777777" w:rsidR="00DC2148" w:rsidRDefault="00DC2148">
            <w:pPr>
              <w:spacing w:line="360" w:lineRule="exact"/>
              <w:jc w:val="center"/>
              <w:rPr>
                <w:rFonts w:ascii="宋体" w:hAnsi="宋体" w:cs="仿宋_GB2312"/>
                <w:b/>
                <w:bCs/>
                <w:color w:val="000000"/>
                <w:sz w:val="28"/>
                <w:szCs w:val="28"/>
              </w:rPr>
            </w:pPr>
            <w:r>
              <w:rPr>
                <w:rFonts w:ascii="宋体" w:hAnsi="宋体" w:cs="仿宋_GB2312" w:hint="eastAsia"/>
                <w:b/>
                <w:bCs/>
                <w:color w:val="000000"/>
                <w:sz w:val="28"/>
                <w:szCs w:val="28"/>
              </w:rPr>
              <w:t>主办单位</w:t>
            </w:r>
          </w:p>
        </w:tc>
      </w:tr>
      <w:tr w:rsidR="00DC2148" w14:paraId="7EFE9166" w14:textId="77777777">
        <w:trPr>
          <w:trHeight w:val="670"/>
          <w:jc w:val="center"/>
        </w:trPr>
        <w:tc>
          <w:tcPr>
            <w:tcW w:w="1461" w:type="dxa"/>
            <w:vAlign w:val="center"/>
          </w:tcPr>
          <w:p w14:paraId="113E28A9" w14:textId="77777777" w:rsidR="00DC2148" w:rsidRDefault="00DC2148">
            <w:pPr>
              <w:widowControl/>
              <w:spacing w:line="360" w:lineRule="exact"/>
              <w:jc w:val="center"/>
              <w:textAlignment w:val="baseline"/>
              <w:rPr>
                <w:rStyle w:val="NormalCharacter"/>
                <w:rFonts w:ascii="仿宋_GB2312" w:eastAsia="仿宋_GB2312" w:hAnsi="仿宋" w:cs="仿宋"/>
                <w:color w:val="000000"/>
                <w:sz w:val="24"/>
              </w:rPr>
            </w:pPr>
            <w:r>
              <w:rPr>
                <w:rStyle w:val="NormalCharacter"/>
                <w:rFonts w:ascii="仿宋_GB2312" w:eastAsia="仿宋_GB2312" w:hAnsi="仿宋" w:cs="仿宋" w:hint="eastAsia"/>
                <w:color w:val="000000"/>
                <w:sz w:val="24"/>
              </w:rPr>
              <w:t>8.29-9.30</w:t>
            </w:r>
          </w:p>
        </w:tc>
        <w:tc>
          <w:tcPr>
            <w:tcW w:w="1680" w:type="dxa"/>
            <w:vAlign w:val="center"/>
          </w:tcPr>
          <w:p w14:paraId="18AA9026"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狮城群众文化艺术节</w:t>
            </w:r>
          </w:p>
        </w:tc>
        <w:tc>
          <w:tcPr>
            <w:tcW w:w="3570" w:type="dxa"/>
            <w:vAlign w:val="center"/>
          </w:tcPr>
          <w:p w14:paraId="6268B07C" w14:textId="77777777" w:rsidR="00DC2148" w:rsidRDefault="00DC2148">
            <w:pPr>
              <w:spacing w:line="320" w:lineRule="exact"/>
              <w:jc w:val="left"/>
              <w:rPr>
                <w:rFonts w:ascii="仿宋_GB2312" w:hAnsi="仿宋" w:cs="仿宋"/>
                <w:color w:val="000000"/>
                <w:sz w:val="24"/>
              </w:rPr>
            </w:pPr>
            <w:r>
              <w:rPr>
                <w:rFonts w:ascii="仿宋_GB2312" w:hAnsi="仿宋" w:cs="仿宋" w:hint="eastAsia"/>
                <w:color w:val="000000"/>
                <w:sz w:val="24"/>
              </w:rPr>
              <w:t>全市域将开展“遇见艺术”文化惠民演出、基层群众文化品牌建设成果展示、百名少年儿童广场舞MV展播、少儿主题绘画作品展、群众广场舞比赛展演、群众歌咏比赛展演、庆祝新中国成立75周年篆刻版权作品展、沧州《大运河组歌》演唱会等百余场文化活动</w:t>
            </w:r>
          </w:p>
        </w:tc>
        <w:tc>
          <w:tcPr>
            <w:tcW w:w="2528" w:type="dxa"/>
            <w:vAlign w:val="center"/>
          </w:tcPr>
          <w:p w14:paraId="6547651A"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市文化广电和旅游局、</w:t>
            </w:r>
            <w:r>
              <w:rPr>
                <w:rFonts w:ascii="仿宋_GB2312" w:hAnsi="宋体" w:cs="仿宋_GB2312" w:hint="eastAsia"/>
                <w:bCs/>
                <w:color w:val="000000"/>
                <w:sz w:val="24"/>
              </w:rPr>
              <w:t>市群艺馆</w:t>
            </w:r>
          </w:p>
        </w:tc>
      </w:tr>
      <w:tr w:rsidR="00DC2148" w14:paraId="2492C8FA" w14:textId="77777777">
        <w:trPr>
          <w:trHeight w:val="670"/>
          <w:jc w:val="center"/>
        </w:trPr>
        <w:tc>
          <w:tcPr>
            <w:tcW w:w="1461" w:type="dxa"/>
            <w:vAlign w:val="center"/>
          </w:tcPr>
          <w:p w14:paraId="071CF908" w14:textId="77777777" w:rsidR="00DC2148" w:rsidRDefault="00DC2148">
            <w:pPr>
              <w:widowControl/>
              <w:spacing w:line="360" w:lineRule="exact"/>
              <w:jc w:val="center"/>
              <w:textAlignment w:val="baseline"/>
              <w:rPr>
                <w:rStyle w:val="NormalCharacter"/>
                <w:rFonts w:ascii="仿宋_GB2312" w:eastAsia="仿宋_GB2312" w:hAnsi="仿宋" w:cs="仿宋"/>
                <w:color w:val="000000"/>
                <w:sz w:val="24"/>
              </w:rPr>
            </w:pPr>
            <w:r>
              <w:rPr>
                <w:rStyle w:val="NormalCharacter"/>
                <w:rFonts w:ascii="仿宋_GB2312" w:eastAsia="仿宋_GB2312" w:hAnsi="仿宋" w:cs="仿宋" w:hint="eastAsia"/>
                <w:color w:val="000000"/>
                <w:sz w:val="24"/>
              </w:rPr>
              <w:t>9.12-9.20</w:t>
            </w:r>
          </w:p>
        </w:tc>
        <w:tc>
          <w:tcPr>
            <w:tcW w:w="1680" w:type="dxa"/>
            <w:vAlign w:val="center"/>
          </w:tcPr>
          <w:p w14:paraId="7D8A6EDC" w14:textId="77777777" w:rsidR="00DC2148" w:rsidRDefault="00DC2148">
            <w:pPr>
              <w:widowControl/>
              <w:spacing w:line="360" w:lineRule="exact"/>
              <w:rPr>
                <w:rFonts w:ascii="仿宋_GB2312" w:hAnsi="仿宋" w:cs="仿宋"/>
                <w:color w:val="000000"/>
                <w:sz w:val="24"/>
              </w:rPr>
            </w:pPr>
            <w:r>
              <w:rPr>
                <w:rFonts w:ascii="仿宋_GB2312" w:hAnsi="仿宋" w:cs="仿宋" w:hint="eastAsia"/>
                <w:color w:val="000000"/>
                <w:sz w:val="24"/>
              </w:rPr>
              <w:t>中秋节系列读书活动</w:t>
            </w:r>
          </w:p>
        </w:tc>
        <w:tc>
          <w:tcPr>
            <w:tcW w:w="3570" w:type="dxa"/>
            <w:vAlign w:val="center"/>
          </w:tcPr>
          <w:p w14:paraId="42CBEEA6" w14:textId="77777777" w:rsidR="00DC2148" w:rsidRDefault="00DC2148">
            <w:pPr>
              <w:widowControl/>
              <w:spacing w:line="340" w:lineRule="exact"/>
              <w:rPr>
                <w:rFonts w:ascii="仿宋_GB2312" w:hAnsi="仿宋" w:cs="仿宋"/>
                <w:bCs/>
                <w:color w:val="000000"/>
                <w:kern w:val="0"/>
                <w:sz w:val="24"/>
              </w:rPr>
            </w:pPr>
            <w:r>
              <w:rPr>
                <w:rFonts w:ascii="仿宋_GB2312" w:hAnsi="仿宋" w:cs="仿宋" w:hint="eastAsia"/>
                <w:bCs/>
                <w:color w:val="000000"/>
                <w:kern w:val="0"/>
                <w:sz w:val="24"/>
              </w:rPr>
              <w:t>举办“月满诗香颂中秋”诗词朗诵会、“天雨流芳 共谱华章”——第十九届文津图书奖获奖图片展、电影总动员、跟着典籍游河北展览、“经典读书班”中秋特别策划活动等系列活动</w:t>
            </w:r>
          </w:p>
        </w:tc>
        <w:tc>
          <w:tcPr>
            <w:tcW w:w="2528" w:type="dxa"/>
            <w:vAlign w:val="center"/>
          </w:tcPr>
          <w:p w14:paraId="248F328B"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市文化广电和旅游局、</w:t>
            </w:r>
            <w:r>
              <w:rPr>
                <w:rFonts w:ascii="仿宋_GB2312" w:hAnsi="宋体" w:cs="仿宋_GB2312" w:hint="eastAsia"/>
                <w:bCs/>
                <w:color w:val="000000"/>
                <w:sz w:val="24"/>
              </w:rPr>
              <w:t>市图书馆</w:t>
            </w:r>
          </w:p>
        </w:tc>
      </w:tr>
      <w:tr w:rsidR="00DC2148" w14:paraId="76BDD0F3" w14:textId="77777777">
        <w:trPr>
          <w:trHeight w:val="670"/>
          <w:jc w:val="center"/>
        </w:trPr>
        <w:tc>
          <w:tcPr>
            <w:tcW w:w="1461" w:type="dxa"/>
            <w:vAlign w:val="center"/>
          </w:tcPr>
          <w:p w14:paraId="2E34E76D" w14:textId="77777777" w:rsidR="00DC2148" w:rsidRDefault="00DC2148">
            <w:pPr>
              <w:widowControl/>
              <w:spacing w:line="360" w:lineRule="exact"/>
              <w:jc w:val="center"/>
              <w:textAlignment w:val="baseline"/>
              <w:rPr>
                <w:rStyle w:val="NormalCharacter"/>
                <w:rFonts w:ascii="仿宋_GB2312" w:eastAsia="仿宋_GB2312" w:hAnsi="仿宋" w:cs="仿宋"/>
                <w:color w:val="000000"/>
                <w:sz w:val="24"/>
              </w:rPr>
            </w:pPr>
            <w:r>
              <w:rPr>
                <w:rStyle w:val="NormalCharacter"/>
                <w:rFonts w:ascii="仿宋_GB2312" w:eastAsia="仿宋_GB2312" w:hAnsi="仿宋" w:cs="仿宋" w:hint="eastAsia"/>
                <w:color w:val="000000"/>
                <w:sz w:val="24"/>
              </w:rPr>
              <w:t>9.15-9.20</w:t>
            </w:r>
          </w:p>
        </w:tc>
        <w:tc>
          <w:tcPr>
            <w:tcW w:w="1680" w:type="dxa"/>
            <w:vAlign w:val="center"/>
          </w:tcPr>
          <w:p w14:paraId="3E9F1AD0"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“情满中秋”系列活动</w:t>
            </w:r>
          </w:p>
        </w:tc>
        <w:tc>
          <w:tcPr>
            <w:tcW w:w="3570" w:type="dxa"/>
            <w:vAlign w:val="center"/>
          </w:tcPr>
          <w:p w14:paraId="78D46BB6" w14:textId="77777777" w:rsidR="00DC2148" w:rsidRDefault="00DC2148">
            <w:pPr>
              <w:spacing w:line="340" w:lineRule="exact"/>
              <w:rPr>
                <w:rFonts w:ascii="仿宋_GB2312" w:hAnsi="仿宋" w:cs="仿宋"/>
                <w:color w:val="000000"/>
                <w:sz w:val="24"/>
              </w:rPr>
            </w:pPr>
            <w:r>
              <w:rPr>
                <w:rFonts w:ascii="仿宋_GB2312" w:hAnsi="仿宋" w:cs="宋体" w:hint="eastAsia"/>
                <w:sz w:val="24"/>
              </w:rPr>
              <w:t>举办“诗意中秋”诗经展主题社教活动、中秋“非遗学堂” 迎中秋·中医药文化巡展“六进”之进社区专场活动</w:t>
            </w:r>
          </w:p>
        </w:tc>
        <w:tc>
          <w:tcPr>
            <w:tcW w:w="2528" w:type="dxa"/>
            <w:vAlign w:val="center"/>
          </w:tcPr>
          <w:p w14:paraId="08351045"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市文化广电和旅游局、</w:t>
            </w:r>
            <w:r>
              <w:rPr>
                <w:rFonts w:ascii="仿宋_GB2312" w:hAnsi="宋体" w:cs="仿宋_GB2312" w:hint="eastAsia"/>
                <w:bCs/>
                <w:color w:val="000000"/>
                <w:sz w:val="24"/>
              </w:rPr>
              <w:t>市博物馆</w:t>
            </w:r>
          </w:p>
        </w:tc>
      </w:tr>
      <w:tr w:rsidR="00DC2148" w14:paraId="4ED4F21C" w14:textId="77777777">
        <w:trPr>
          <w:trHeight w:val="1783"/>
          <w:jc w:val="center"/>
        </w:trPr>
        <w:tc>
          <w:tcPr>
            <w:tcW w:w="1461" w:type="dxa"/>
            <w:vAlign w:val="center"/>
          </w:tcPr>
          <w:p w14:paraId="6B05E8B8" w14:textId="77777777" w:rsidR="00DC2148" w:rsidRDefault="00DC2148">
            <w:pPr>
              <w:widowControl/>
              <w:spacing w:line="360" w:lineRule="exact"/>
              <w:jc w:val="center"/>
              <w:textAlignment w:val="baseline"/>
              <w:rPr>
                <w:rStyle w:val="NormalCharacter"/>
                <w:rFonts w:ascii="仿宋_GB2312" w:eastAsia="仿宋_GB2312" w:hAnsi="仿宋" w:cs="仿宋"/>
                <w:color w:val="000000"/>
                <w:sz w:val="24"/>
              </w:rPr>
            </w:pPr>
            <w:r>
              <w:rPr>
                <w:rStyle w:val="NormalCharacter"/>
                <w:rFonts w:ascii="仿宋_GB2312" w:eastAsia="仿宋_GB2312" w:hAnsi="仿宋" w:cs="仿宋" w:hint="eastAsia"/>
                <w:color w:val="000000"/>
                <w:sz w:val="24"/>
              </w:rPr>
              <w:t>10.1-10.7</w:t>
            </w:r>
          </w:p>
        </w:tc>
        <w:tc>
          <w:tcPr>
            <w:tcW w:w="1680" w:type="dxa"/>
            <w:vAlign w:val="center"/>
          </w:tcPr>
          <w:p w14:paraId="5CBDD127"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“非遗学堂”系列活动</w:t>
            </w:r>
          </w:p>
        </w:tc>
        <w:tc>
          <w:tcPr>
            <w:tcW w:w="3570" w:type="dxa"/>
            <w:vAlign w:val="center"/>
          </w:tcPr>
          <w:p w14:paraId="790DBE2D" w14:textId="77777777" w:rsidR="00DC2148" w:rsidRDefault="00DC2148">
            <w:pPr>
              <w:spacing w:line="340" w:lineRule="exact"/>
              <w:rPr>
                <w:rFonts w:ascii="仿宋_GB2312" w:hAnsi="仿宋" w:cs="仿宋"/>
                <w:color w:val="000000"/>
                <w:sz w:val="24"/>
              </w:rPr>
            </w:pPr>
            <w:r>
              <w:rPr>
                <w:rFonts w:ascii="仿宋_GB2312" w:hAnsi="仿宋" w:cs="仿宋" w:hint="eastAsia"/>
                <w:color w:val="000000"/>
                <w:sz w:val="24"/>
              </w:rPr>
              <w:t>开设“爱我中华”国庆立体画、“礼赞盛世”国庆竹编画簪花制作、漆扇、雕版印刷、盐雕、中医药香囊等系列研学课程，体验非遗技术的独特魅力</w:t>
            </w:r>
          </w:p>
        </w:tc>
        <w:tc>
          <w:tcPr>
            <w:tcW w:w="2528" w:type="dxa"/>
            <w:vAlign w:val="center"/>
          </w:tcPr>
          <w:p w14:paraId="1F45AB9A"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市文化广电和旅游局、</w:t>
            </w:r>
            <w:r>
              <w:rPr>
                <w:rFonts w:ascii="仿宋_GB2312" w:hAnsi="宋体" w:cs="仿宋_GB2312" w:hint="eastAsia"/>
                <w:bCs/>
                <w:color w:val="000000"/>
                <w:sz w:val="24"/>
              </w:rPr>
              <w:t>市博物馆</w:t>
            </w:r>
          </w:p>
        </w:tc>
      </w:tr>
      <w:tr w:rsidR="00DC2148" w14:paraId="209660E4" w14:textId="77777777">
        <w:trPr>
          <w:trHeight w:val="2389"/>
          <w:jc w:val="center"/>
        </w:trPr>
        <w:tc>
          <w:tcPr>
            <w:tcW w:w="1461" w:type="dxa"/>
            <w:vAlign w:val="center"/>
          </w:tcPr>
          <w:p w14:paraId="5A58FABB" w14:textId="77777777" w:rsidR="00DC2148" w:rsidRDefault="00DC2148">
            <w:pPr>
              <w:widowControl/>
              <w:spacing w:line="360" w:lineRule="exact"/>
              <w:jc w:val="center"/>
              <w:textAlignment w:val="baseline"/>
              <w:rPr>
                <w:rFonts w:ascii="仿宋_GB2312" w:hAnsi="仿宋" w:cs="仿宋"/>
                <w:color w:val="000000"/>
                <w:sz w:val="24"/>
              </w:rPr>
            </w:pPr>
            <w:r>
              <w:rPr>
                <w:rStyle w:val="NormalCharacter"/>
                <w:rFonts w:ascii="仿宋_GB2312" w:eastAsia="仿宋_GB2312" w:hAnsi="仿宋" w:cs="仿宋" w:hint="eastAsia"/>
                <w:color w:val="000000"/>
                <w:sz w:val="24"/>
              </w:rPr>
              <w:lastRenderedPageBreak/>
              <w:t>10.1-10.30</w:t>
            </w:r>
          </w:p>
        </w:tc>
        <w:tc>
          <w:tcPr>
            <w:tcW w:w="1680" w:type="dxa"/>
            <w:vAlign w:val="center"/>
          </w:tcPr>
          <w:p w14:paraId="2297BA9E" w14:textId="77777777" w:rsidR="00DC2148" w:rsidRDefault="00DC2148">
            <w:pPr>
              <w:widowControl/>
              <w:spacing w:line="360" w:lineRule="exact"/>
              <w:rPr>
                <w:rFonts w:ascii="仿宋_GB2312" w:hAnsi="仿宋" w:cs="仿宋"/>
                <w:color w:val="000000"/>
                <w:sz w:val="24"/>
              </w:rPr>
            </w:pPr>
            <w:r>
              <w:rPr>
                <w:rFonts w:ascii="仿宋_GB2312" w:hAnsi="仿宋" w:cs="仿宋" w:hint="eastAsia"/>
                <w:color w:val="000000"/>
                <w:sz w:val="24"/>
              </w:rPr>
              <w:t>庆祝建国七十五周年系列活动</w:t>
            </w:r>
          </w:p>
          <w:p w14:paraId="31DEFB58" w14:textId="77777777" w:rsidR="00DC2148" w:rsidRDefault="00DC2148">
            <w:pPr>
              <w:widowControl/>
              <w:spacing w:line="360" w:lineRule="exact"/>
              <w:ind w:leftChars="100" w:left="320" w:firstLineChars="600" w:firstLine="1440"/>
              <w:rPr>
                <w:rFonts w:ascii="仿宋_GB2312" w:hAnsi="仿宋" w:cs="仿宋"/>
                <w:color w:val="000000"/>
                <w:sz w:val="24"/>
              </w:rPr>
            </w:pPr>
          </w:p>
        </w:tc>
        <w:tc>
          <w:tcPr>
            <w:tcW w:w="3570" w:type="dxa"/>
            <w:vAlign w:val="center"/>
          </w:tcPr>
          <w:p w14:paraId="525D1E6F" w14:textId="77777777" w:rsidR="00DC2148" w:rsidRDefault="00DC2148">
            <w:pPr>
              <w:widowControl/>
              <w:spacing w:line="340" w:lineRule="exact"/>
              <w:rPr>
                <w:rFonts w:ascii="仿宋_GB2312" w:hAnsi="仿宋" w:cs="仿宋"/>
                <w:color w:val="000000"/>
                <w:kern w:val="0"/>
                <w:sz w:val="24"/>
              </w:rPr>
            </w:pPr>
            <w:r>
              <w:rPr>
                <w:rFonts w:ascii="仿宋_GB2312" w:hAnsi="仿宋" w:cs="仿宋" w:hint="eastAsia"/>
                <w:bCs/>
                <w:color w:val="000000"/>
                <w:kern w:val="0"/>
                <w:sz w:val="24"/>
              </w:rPr>
              <w:t>举办“祖国万岁”迎国庆75周年主题阅读推广会（阅读祖国大联欢）</w:t>
            </w:r>
            <w:r>
              <w:rPr>
                <w:rFonts w:ascii="仿宋_GB2312" w:hAnsi="仿宋" w:cs="仿宋" w:hint="eastAsia"/>
                <w:color w:val="000000"/>
                <w:kern w:val="0"/>
                <w:sz w:val="24"/>
              </w:rPr>
              <w:t>、</w:t>
            </w:r>
            <w:r>
              <w:rPr>
                <w:rFonts w:ascii="仿宋_GB2312" w:hAnsi="仿宋" w:cs="仿宋" w:hint="eastAsia"/>
                <w:bCs/>
                <w:color w:val="000000"/>
                <w:kern w:val="0"/>
                <w:sz w:val="24"/>
              </w:rPr>
              <w:t>“伟大祖国、奋进有我”书法绘画展览、“我和我的祖国”故事分享会</w:t>
            </w:r>
            <w:r>
              <w:rPr>
                <w:rFonts w:ascii="仿宋_GB2312" w:hAnsi="仿宋" w:cs="仿宋" w:hint="eastAsia"/>
                <w:color w:val="000000"/>
                <w:kern w:val="0"/>
                <w:sz w:val="24"/>
              </w:rPr>
              <w:t>、</w:t>
            </w:r>
            <w:r>
              <w:rPr>
                <w:rFonts w:ascii="仿宋_GB2312" w:hAnsi="仿宋" w:cs="仿宋" w:hint="eastAsia"/>
                <w:bCs/>
                <w:color w:val="000000"/>
                <w:kern w:val="0"/>
                <w:sz w:val="24"/>
              </w:rPr>
              <w:t>国庆节</w:t>
            </w:r>
            <w:r>
              <w:rPr>
                <w:rFonts w:ascii="仿宋_GB2312" w:hAnsi="仿宋" w:cs="仿宋" w:hint="eastAsia"/>
                <w:bCs/>
                <w:color w:val="000000"/>
                <w:sz w:val="24"/>
              </w:rPr>
              <w:t>文创集市、</w:t>
            </w:r>
            <w:r>
              <w:rPr>
                <w:rFonts w:ascii="仿宋_GB2312" w:hAnsi="仿宋" w:cs="仿宋" w:hint="eastAsia"/>
                <w:color w:val="000000"/>
                <w:sz w:val="24"/>
              </w:rPr>
              <w:t>庆祝建国七十五周年诗歌朗诵会</w:t>
            </w:r>
          </w:p>
        </w:tc>
        <w:tc>
          <w:tcPr>
            <w:tcW w:w="2528" w:type="dxa"/>
            <w:vAlign w:val="center"/>
          </w:tcPr>
          <w:p w14:paraId="59655C64"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市文化广电和旅游局、</w:t>
            </w:r>
            <w:r>
              <w:rPr>
                <w:rFonts w:ascii="仿宋_GB2312" w:hAnsi="宋体" w:cs="仿宋_GB2312" w:hint="eastAsia"/>
                <w:bCs/>
                <w:color w:val="000000"/>
                <w:sz w:val="24"/>
              </w:rPr>
              <w:t>市图书馆</w:t>
            </w:r>
          </w:p>
        </w:tc>
      </w:tr>
      <w:tr w:rsidR="00DC2148" w14:paraId="390FF274" w14:textId="77777777">
        <w:trPr>
          <w:trHeight w:val="1565"/>
          <w:jc w:val="center"/>
        </w:trPr>
        <w:tc>
          <w:tcPr>
            <w:tcW w:w="1461" w:type="dxa"/>
            <w:vAlign w:val="center"/>
          </w:tcPr>
          <w:p w14:paraId="440FC845" w14:textId="77777777" w:rsidR="00DC2148" w:rsidRDefault="00DC2148">
            <w:pPr>
              <w:autoSpaceDN w:val="0"/>
              <w:spacing w:line="360" w:lineRule="exact"/>
              <w:jc w:val="center"/>
              <w:textAlignment w:val="center"/>
              <w:rPr>
                <w:rFonts w:ascii="仿宋_GB2312" w:hAnsi="仿宋" w:cs="仿宋"/>
                <w:color w:val="000000"/>
                <w:sz w:val="24"/>
              </w:rPr>
            </w:pPr>
            <w:r>
              <w:rPr>
                <w:rStyle w:val="NormalCharacter"/>
                <w:rFonts w:ascii="仿宋_GB2312" w:eastAsia="仿宋_GB2312" w:hAnsi="仿宋" w:cs="仿宋" w:hint="eastAsia"/>
                <w:color w:val="000000"/>
                <w:sz w:val="24"/>
              </w:rPr>
              <w:t>10.1-11.30</w:t>
            </w:r>
          </w:p>
        </w:tc>
        <w:tc>
          <w:tcPr>
            <w:tcW w:w="1680" w:type="dxa"/>
            <w:vAlign w:val="center"/>
          </w:tcPr>
          <w:p w14:paraId="2C82D6CF" w14:textId="77777777" w:rsidR="00DC2148" w:rsidRDefault="00DC2148">
            <w:pPr>
              <w:suppressAutoHyphens/>
              <w:spacing w:line="360" w:lineRule="exact"/>
              <w:rPr>
                <w:rFonts w:ascii="仿宋_GB2312" w:hAnsi="仿宋" w:cs="仿宋"/>
                <w:sz w:val="24"/>
              </w:rPr>
            </w:pPr>
            <w:r>
              <w:rPr>
                <w:rFonts w:ascii="仿宋_GB2312" w:hAnsi="仿宋" w:cs="仿宋" w:hint="eastAsia"/>
                <w:color w:val="000000"/>
                <w:sz w:val="24"/>
              </w:rPr>
              <w:t>2024狮城读书月活动</w:t>
            </w:r>
          </w:p>
        </w:tc>
        <w:tc>
          <w:tcPr>
            <w:tcW w:w="3570" w:type="dxa"/>
            <w:vAlign w:val="center"/>
          </w:tcPr>
          <w:p w14:paraId="32779193" w14:textId="77777777" w:rsidR="00DC2148" w:rsidRDefault="00DC2148">
            <w:pPr>
              <w:spacing w:line="340" w:lineRule="exact"/>
              <w:rPr>
                <w:rFonts w:ascii="仿宋_GB2312" w:hAnsi="宋体" w:cs="仿宋_GB2312"/>
                <w:bCs/>
                <w:color w:val="000000"/>
                <w:sz w:val="24"/>
              </w:rPr>
            </w:pPr>
            <w:r>
              <w:rPr>
                <w:rFonts w:ascii="仿宋_GB2312" w:hAnsi="宋体" w:cs="仿宋_GB2312" w:hint="eastAsia"/>
                <w:bCs/>
                <w:color w:val="000000"/>
                <w:sz w:val="24"/>
              </w:rPr>
              <w:t>以“深入开展全民阅读，合力共建书香沧州”为活动主题，组织开展20大项100余场富有创意的阅读推广活动</w:t>
            </w:r>
          </w:p>
        </w:tc>
        <w:tc>
          <w:tcPr>
            <w:tcW w:w="2528" w:type="dxa"/>
            <w:vAlign w:val="center"/>
          </w:tcPr>
          <w:p w14:paraId="30188E18" w14:textId="77777777" w:rsidR="00DC2148" w:rsidRDefault="00DC2148">
            <w:pPr>
              <w:spacing w:line="360" w:lineRule="exact"/>
              <w:jc w:val="center"/>
              <w:rPr>
                <w:rFonts w:ascii="仿宋_GB2312" w:hAnsi="宋体" w:cs="仿宋_GB2312"/>
                <w:bCs/>
                <w:color w:val="000000"/>
                <w:sz w:val="24"/>
              </w:rPr>
            </w:pPr>
            <w:r>
              <w:rPr>
                <w:rFonts w:ascii="仿宋_GB2312" w:hAnsi="仿宋" w:cs="仿宋" w:hint="eastAsia"/>
                <w:color w:val="000000"/>
                <w:sz w:val="24"/>
              </w:rPr>
              <w:t>市文化广电和旅游局、</w:t>
            </w:r>
            <w:r>
              <w:rPr>
                <w:rFonts w:ascii="仿宋_GB2312" w:hAnsi="宋体" w:cs="仿宋_GB2312" w:hint="eastAsia"/>
                <w:bCs/>
                <w:color w:val="000000"/>
                <w:sz w:val="24"/>
              </w:rPr>
              <w:t>市图书馆</w:t>
            </w:r>
          </w:p>
        </w:tc>
      </w:tr>
    </w:tbl>
    <w:p w14:paraId="33D52DC6" w14:textId="77777777" w:rsidR="00DC2148" w:rsidRDefault="00DC2148">
      <w:pPr>
        <w:rPr>
          <w:rFonts w:ascii="黑体" w:eastAsia="黑体" w:hAnsi="黑体" w:cs="黑体"/>
          <w:szCs w:val="32"/>
        </w:rPr>
      </w:pPr>
      <w:r>
        <w:rPr>
          <w:rFonts w:ascii="黑体" w:eastAsia="黑体" w:hAnsi="黑体" w:cs="黑体" w:hint="eastAsia"/>
          <w:szCs w:val="32"/>
        </w:rPr>
        <w:t>二、县（市、区）重点多业态场景融合活动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1680"/>
        <w:gridCol w:w="3570"/>
        <w:gridCol w:w="2522"/>
      </w:tblGrid>
      <w:tr w:rsidR="00DC2148" w14:paraId="56B9A0A5" w14:textId="77777777">
        <w:trPr>
          <w:trHeight w:val="670"/>
          <w:jc w:val="center"/>
        </w:trPr>
        <w:tc>
          <w:tcPr>
            <w:tcW w:w="1467" w:type="dxa"/>
            <w:vAlign w:val="center"/>
          </w:tcPr>
          <w:p w14:paraId="1449D269" w14:textId="77777777" w:rsidR="00DC2148" w:rsidRDefault="00DC2148">
            <w:pPr>
              <w:spacing w:line="440" w:lineRule="exact"/>
              <w:jc w:val="center"/>
              <w:rPr>
                <w:rFonts w:ascii="宋体" w:hAnsi="宋体" w:cs="仿宋_GB2312"/>
                <w:b/>
                <w:bCs/>
                <w:color w:val="000000"/>
                <w:sz w:val="28"/>
                <w:szCs w:val="28"/>
              </w:rPr>
            </w:pPr>
            <w:r>
              <w:rPr>
                <w:rFonts w:ascii="宋体" w:hAnsi="宋体" w:cs="仿宋_GB2312" w:hint="eastAsia"/>
                <w:b/>
                <w:bCs/>
                <w:color w:val="000000"/>
                <w:sz w:val="28"/>
                <w:szCs w:val="28"/>
              </w:rPr>
              <w:t>活动时间</w:t>
            </w:r>
          </w:p>
        </w:tc>
        <w:tc>
          <w:tcPr>
            <w:tcW w:w="1680" w:type="dxa"/>
            <w:vAlign w:val="center"/>
          </w:tcPr>
          <w:p w14:paraId="6F19B293" w14:textId="77777777" w:rsidR="00DC2148" w:rsidRDefault="00DC2148">
            <w:pPr>
              <w:spacing w:line="440" w:lineRule="exact"/>
              <w:jc w:val="center"/>
              <w:rPr>
                <w:rFonts w:ascii="宋体" w:hAnsi="宋体" w:cs="仿宋_GB2312"/>
                <w:b/>
                <w:bCs/>
                <w:color w:val="000000"/>
                <w:sz w:val="28"/>
                <w:szCs w:val="28"/>
              </w:rPr>
            </w:pPr>
            <w:r>
              <w:rPr>
                <w:rFonts w:ascii="宋体" w:hAnsi="宋体" w:cs="仿宋_GB2312" w:hint="eastAsia"/>
                <w:b/>
                <w:bCs/>
                <w:color w:val="000000"/>
                <w:sz w:val="28"/>
                <w:szCs w:val="28"/>
              </w:rPr>
              <w:t>活动内容</w:t>
            </w:r>
          </w:p>
        </w:tc>
        <w:tc>
          <w:tcPr>
            <w:tcW w:w="3570" w:type="dxa"/>
            <w:vAlign w:val="center"/>
          </w:tcPr>
          <w:p w14:paraId="47E4A697" w14:textId="77777777" w:rsidR="00DC2148" w:rsidRDefault="00DC2148">
            <w:pPr>
              <w:spacing w:line="440" w:lineRule="exact"/>
              <w:jc w:val="center"/>
              <w:rPr>
                <w:rFonts w:ascii="宋体" w:hAnsi="宋体" w:cs="仿宋_GB2312"/>
                <w:b/>
                <w:bCs/>
                <w:color w:val="000000"/>
                <w:sz w:val="28"/>
                <w:szCs w:val="28"/>
              </w:rPr>
            </w:pPr>
            <w:r>
              <w:rPr>
                <w:rFonts w:ascii="宋体" w:hAnsi="宋体" w:cs="仿宋_GB2312" w:hint="eastAsia"/>
                <w:b/>
                <w:bCs/>
                <w:color w:val="000000"/>
                <w:sz w:val="28"/>
                <w:szCs w:val="28"/>
              </w:rPr>
              <w:t>演出内容</w:t>
            </w:r>
          </w:p>
        </w:tc>
        <w:tc>
          <w:tcPr>
            <w:tcW w:w="2522" w:type="dxa"/>
            <w:vAlign w:val="center"/>
          </w:tcPr>
          <w:p w14:paraId="29D7CBFE" w14:textId="77777777" w:rsidR="00DC2148" w:rsidRDefault="00DC2148">
            <w:pPr>
              <w:spacing w:line="440" w:lineRule="exact"/>
              <w:jc w:val="center"/>
              <w:rPr>
                <w:rFonts w:ascii="宋体" w:hAnsi="宋体" w:cs="仿宋_GB2312"/>
                <w:b/>
                <w:bCs/>
                <w:color w:val="000000"/>
                <w:sz w:val="28"/>
                <w:szCs w:val="28"/>
              </w:rPr>
            </w:pPr>
            <w:r>
              <w:rPr>
                <w:rFonts w:ascii="宋体" w:hAnsi="宋体" w:cs="仿宋_GB2312" w:hint="eastAsia"/>
                <w:b/>
                <w:bCs/>
                <w:color w:val="000000"/>
                <w:sz w:val="28"/>
                <w:szCs w:val="28"/>
              </w:rPr>
              <w:t>县市区</w:t>
            </w:r>
          </w:p>
        </w:tc>
      </w:tr>
      <w:tr w:rsidR="00DC2148" w14:paraId="5901486C" w14:textId="77777777">
        <w:trPr>
          <w:trHeight w:val="670"/>
          <w:jc w:val="center"/>
        </w:trPr>
        <w:tc>
          <w:tcPr>
            <w:tcW w:w="1467" w:type="dxa"/>
            <w:vAlign w:val="center"/>
          </w:tcPr>
          <w:p w14:paraId="2A54BDD3"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9.15-10.12</w:t>
            </w:r>
          </w:p>
        </w:tc>
        <w:tc>
          <w:tcPr>
            <w:tcW w:w="1680" w:type="dxa"/>
            <w:vAlign w:val="center"/>
          </w:tcPr>
          <w:p w14:paraId="10030000"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河间驴火节</w:t>
            </w:r>
          </w:p>
        </w:tc>
        <w:tc>
          <w:tcPr>
            <w:tcW w:w="3570" w:type="dxa"/>
            <w:vAlign w:val="center"/>
          </w:tcPr>
          <w:p w14:paraId="5E23CA41" w14:textId="77777777" w:rsidR="00DC2148" w:rsidRDefault="00DC2148">
            <w:pPr>
              <w:spacing w:line="340" w:lineRule="exact"/>
              <w:rPr>
                <w:rFonts w:ascii="仿宋_GB2312" w:hAnsi="仿宋" w:cs="仿宋"/>
                <w:color w:val="000000"/>
                <w:sz w:val="24"/>
              </w:rPr>
            </w:pPr>
            <w:r>
              <w:rPr>
                <w:rFonts w:ascii="仿宋_GB2312" w:hAnsi="仿宋" w:cs="仿宋" w:hint="eastAsia"/>
                <w:color w:val="000000"/>
                <w:sz w:val="24"/>
              </w:rPr>
              <w:t>活动包含启动仪式、皮影戏展演、河间府署庆“国庆”系列文化活动、多业态融合欢乐游、欢乐驴火厨艺大赛等</w:t>
            </w:r>
          </w:p>
        </w:tc>
        <w:tc>
          <w:tcPr>
            <w:tcW w:w="2522" w:type="dxa"/>
            <w:vAlign w:val="center"/>
          </w:tcPr>
          <w:p w14:paraId="1E12F9AE"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河间市</w:t>
            </w:r>
          </w:p>
        </w:tc>
      </w:tr>
      <w:tr w:rsidR="00DC2148" w14:paraId="00DDE50B" w14:textId="77777777">
        <w:trPr>
          <w:trHeight w:val="670"/>
          <w:jc w:val="center"/>
        </w:trPr>
        <w:tc>
          <w:tcPr>
            <w:tcW w:w="1467" w:type="dxa"/>
            <w:vAlign w:val="center"/>
          </w:tcPr>
          <w:p w14:paraId="21444AA0"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7.20-10.7</w:t>
            </w:r>
          </w:p>
        </w:tc>
        <w:tc>
          <w:tcPr>
            <w:tcW w:w="1680" w:type="dxa"/>
            <w:vAlign w:val="center"/>
          </w:tcPr>
          <w:p w14:paraId="53EFAB79"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黄骅市海产品交易会暨海鲜文化旅游节</w:t>
            </w:r>
          </w:p>
        </w:tc>
        <w:tc>
          <w:tcPr>
            <w:tcW w:w="3570" w:type="dxa"/>
            <w:vAlign w:val="center"/>
          </w:tcPr>
          <w:p w14:paraId="2C922882" w14:textId="77777777" w:rsidR="00DC2148" w:rsidRDefault="00DC2148">
            <w:pPr>
              <w:spacing w:line="340" w:lineRule="exact"/>
              <w:rPr>
                <w:rFonts w:ascii="仿宋_GB2312" w:hAnsi="仿宋" w:cs="仿宋"/>
                <w:color w:val="000000"/>
                <w:sz w:val="24"/>
              </w:rPr>
            </w:pPr>
            <w:r>
              <w:rPr>
                <w:rFonts w:ascii="仿宋_GB2312" w:hAnsi="仿宋" w:cs="仿宋" w:hint="eastAsia"/>
                <w:color w:val="000000"/>
                <w:sz w:val="24"/>
              </w:rPr>
              <w:t>活动设置“摇滚音乐周”“歌手比赛”“网红音乐周”“非遗民俗周”等主题活动</w:t>
            </w:r>
          </w:p>
        </w:tc>
        <w:tc>
          <w:tcPr>
            <w:tcW w:w="2522" w:type="dxa"/>
            <w:vAlign w:val="center"/>
          </w:tcPr>
          <w:p w14:paraId="7E28DE1C"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黄骅市</w:t>
            </w:r>
          </w:p>
        </w:tc>
      </w:tr>
      <w:tr w:rsidR="00DC2148" w14:paraId="3A7B3A57" w14:textId="77777777">
        <w:trPr>
          <w:trHeight w:val="670"/>
          <w:jc w:val="center"/>
        </w:trPr>
        <w:tc>
          <w:tcPr>
            <w:tcW w:w="1467" w:type="dxa"/>
            <w:vAlign w:val="center"/>
          </w:tcPr>
          <w:p w14:paraId="5BA876B0"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9.15</w:t>
            </w:r>
          </w:p>
        </w:tc>
        <w:tc>
          <w:tcPr>
            <w:tcW w:w="1680" w:type="dxa"/>
            <w:vAlign w:val="center"/>
          </w:tcPr>
          <w:p w14:paraId="68DE37C5"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中国农民丰收节</w:t>
            </w:r>
          </w:p>
        </w:tc>
        <w:tc>
          <w:tcPr>
            <w:tcW w:w="3570" w:type="dxa"/>
            <w:vAlign w:val="center"/>
          </w:tcPr>
          <w:p w14:paraId="300E7335"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活动期间开展特色产品展销，并邀请知名带货主播。同时组织歌曲、舞蹈、传统艺术表演，展现宜居宜业和美乡村风采</w:t>
            </w:r>
          </w:p>
        </w:tc>
        <w:tc>
          <w:tcPr>
            <w:tcW w:w="2522" w:type="dxa"/>
            <w:vAlign w:val="center"/>
          </w:tcPr>
          <w:p w14:paraId="35668EA6"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沧县</w:t>
            </w:r>
          </w:p>
        </w:tc>
      </w:tr>
      <w:tr w:rsidR="00DC2148" w14:paraId="224B255B" w14:textId="77777777">
        <w:trPr>
          <w:trHeight w:val="670"/>
          <w:jc w:val="center"/>
        </w:trPr>
        <w:tc>
          <w:tcPr>
            <w:tcW w:w="1467" w:type="dxa"/>
            <w:vAlign w:val="center"/>
          </w:tcPr>
          <w:p w14:paraId="2479F2C0"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9.28 -10.7</w:t>
            </w:r>
          </w:p>
        </w:tc>
        <w:tc>
          <w:tcPr>
            <w:tcW w:w="1680" w:type="dxa"/>
            <w:vAlign w:val="center"/>
          </w:tcPr>
          <w:p w14:paraId="75626CBD"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美食展销活动及舌尖上的新华等宣传活动</w:t>
            </w:r>
          </w:p>
        </w:tc>
        <w:tc>
          <w:tcPr>
            <w:tcW w:w="3570" w:type="dxa"/>
            <w:vAlign w:val="center"/>
          </w:tcPr>
          <w:p w14:paraId="5BF28951"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深挖民族路街区金汤瓶糕点、闰月斋酱牛肉、刘老头元宵、尹记老味茶汤等传统特色，展现美食特色</w:t>
            </w:r>
          </w:p>
        </w:tc>
        <w:tc>
          <w:tcPr>
            <w:tcW w:w="2522" w:type="dxa"/>
            <w:vAlign w:val="center"/>
          </w:tcPr>
          <w:p w14:paraId="028ACF9B"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新华区</w:t>
            </w:r>
          </w:p>
        </w:tc>
      </w:tr>
      <w:tr w:rsidR="00DC2148" w14:paraId="4F7D0AB4" w14:textId="77777777">
        <w:trPr>
          <w:trHeight w:val="670"/>
          <w:jc w:val="center"/>
        </w:trPr>
        <w:tc>
          <w:tcPr>
            <w:tcW w:w="1467" w:type="dxa"/>
            <w:vAlign w:val="center"/>
          </w:tcPr>
          <w:p w14:paraId="37E4E8CE"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9月-10月</w:t>
            </w:r>
          </w:p>
        </w:tc>
        <w:tc>
          <w:tcPr>
            <w:tcW w:w="1680" w:type="dxa"/>
            <w:vAlign w:val="center"/>
          </w:tcPr>
          <w:p w14:paraId="63C40206"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“深挖运河杂技文化”主题活动</w:t>
            </w:r>
          </w:p>
        </w:tc>
        <w:tc>
          <w:tcPr>
            <w:tcW w:w="3570" w:type="dxa"/>
            <w:vAlign w:val="center"/>
          </w:tcPr>
          <w:p w14:paraId="718E7C30"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依托江湖文化城、杂技大剧院等景观资源，并增设沧州特色美食街、娱乐设施等，展示沧州吴桥杂技、大运河文化，推广沧州美食，吸引更多旅游者到沧消费娱乐</w:t>
            </w:r>
          </w:p>
        </w:tc>
        <w:tc>
          <w:tcPr>
            <w:tcW w:w="2522" w:type="dxa"/>
            <w:vAlign w:val="center"/>
          </w:tcPr>
          <w:p w14:paraId="023F3FBE"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吴桥县</w:t>
            </w:r>
          </w:p>
        </w:tc>
      </w:tr>
      <w:tr w:rsidR="00DC2148" w14:paraId="2F78C2BE" w14:textId="77777777">
        <w:trPr>
          <w:trHeight w:val="670"/>
          <w:jc w:val="center"/>
        </w:trPr>
        <w:tc>
          <w:tcPr>
            <w:tcW w:w="1467" w:type="dxa"/>
            <w:vAlign w:val="center"/>
          </w:tcPr>
          <w:p w14:paraId="0B107B74"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lastRenderedPageBreak/>
              <w:t>10月中旬</w:t>
            </w:r>
          </w:p>
        </w:tc>
        <w:tc>
          <w:tcPr>
            <w:tcW w:w="1680" w:type="dxa"/>
            <w:vAlign w:val="center"/>
          </w:tcPr>
          <w:p w14:paraId="125CD661"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第三届中国北方（肃宁）电商节</w:t>
            </w:r>
          </w:p>
        </w:tc>
        <w:tc>
          <w:tcPr>
            <w:tcW w:w="3570" w:type="dxa"/>
            <w:vAlign w:val="center"/>
          </w:tcPr>
          <w:p w14:paraId="0E98F46C" w14:textId="77777777" w:rsidR="00DC2148" w:rsidRDefault="00DC2148">
            <w:pPr>
              <w:spacing w:line="360" w:lineRule="exact"/>
              <w:rPr>
                <w:rFonts w:ascii="仿宋_GB2312" w:hAnsi="仿宋" w:cs="仿宋"/>
                <w:color w:val="000000"/>
                <w:sz w:val="24"/>
              </w:rPr>
            </w:pPr>
            <w:r>
              <w:rPr>
                <w:rFonts w:ascii="仿宋_GB2312" w:hAnsi="仿宋" w:cs="仿宋" w:hint="eastAsia"/>
                <w:color w:val="000000"/>
                <w:sz w:val="24"/>
              </w:rPr>
              <w:t>活动分为启动季、开幕季、闭幕季三个阶段，陆续开展供应链对接、文化节、行业招商会、培训研讨、展销大会等一系列活动</w:t>
            </w:r>
          </w:p>
        </w:tc>
        <w:tc>
          <w:tcPr>
            <w:tcW w:w="2522" w:type="dxa"/>
            <w:vAlign w:val="center"/>
          </w:tcPr>
          <w:p w14:paraId="1CE59B05" w14:textId="77777777" w:rsidR="00DC2148" w:rsidRDefault="00DC2148">
            <w:pPr>
              <w:spacing w:line="360" w:lineRule="exact"/>
              <w:jc w:val="center"/>
              <w:rPr>
                <w:rFonts w:ascii="仿宋_GB2312" w:hAnsi="仿宋" w:cs="仿宋"/>
                <w:color w:val="000000"/>
                <w:sz w:val="24"/>
              </w:rPr>
            </w:pPr>
            <w:r>
              <w:rPr>
                <w:rFonts w:ascii="仿宋_GB2312" w:hAnsi="仿宋" w:cs="仿宋" w:hint="eastAsia"/>
                <w:color w:val="000000"/>
                <w:sz w:val="24"/>
              </w:rPr>
              <w:t>肃宁县</w:t>
            </w:r>
          </w:p>
        </w:tc>
      </w:tr>
    </w:tbl>
    <w:p w14:paraId="46D3C824" w14:textId="77777777" w:rsidR="00DC2148" w:rsidRDefault="00DC2148">
      <w:pPr>
        <w:spacing w:line="580" w:lineRule="exact"/>
        <w:ind w:firstLineChars="200" w:firstLine="640"/>
        <w:rPr>
          <w:rFonts w:hint="eastAsia"/>
          <w:bCs/>
          <w:szCs w:val="32"/>
        </w:rPr>
      </w:pPr>
    </w:p>
    <w:sectPr w:rsidR="00DC2148">
      <w:footerReference w:type="default" r:id="rId8"/>
      <w:footerReference w:type="first" r:id="rId9"/>
      <w:pgSz w:w="11906" w:h="16838"/>
      <w:pgMar w:top="2098" w:right="1417" w:bottom="1871" w:left="1417" w:header="851" w:footer="1417" w:gutter="0"/>
      <w:cols w:space="720"/>
      <w:titlePg/>
      <w:docGrid w:type="lines" w:linePitch="4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BDF25" w14:textId="77777777" w:rsidR="00464D3C" w:rsidRDefault="00464D3C">
      <w:r>
        <w:separator/>
      </w:r>
    </w:p>
  </w:endnote>
  <w:endnote w:type="continuationSeparator" w:id="0">
    <w:p w14:paraId="06F8E774" w14:textId="77777777" w:rsidR="00464D3C" w:rsidRDefault="00464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_GB2312">
    <w:altName w:val="微软雅黑"/>
    <w:charset w:val="86"/>
    <w:family w:val="auto"/>
    <w:pitch w:val="default"/>
    <w:sig w:usb0="00000000" w:usb1="00000000" w:usb2="00000012"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3F898" w14:textId="710CD655" w:rsidR="00DC2148" w:rsidRDefault="005A1199">
    <w:pPr>
      <w:pStyle w:val="a5"/>
    </w:pPr>
    <w:r>
      <w:rPr>
        <w:noProof/>
      </w:rPr>
      <mc:AlternateContent>
        <mc:Choice Requires="wps">
          <w:drawing>
            <wp:anchor distT="0" distB="0" distL="114300" distR="114300" simplePos="0" relativeHeight="251657216" behindDoc="0" locked="0" layoutInCell="1" allowOverlap="1" wp14:anchorId="348AA44C" wp14:editId="230AD151">
              <wp:simplePos x="0" y="0"/>
              <wp:positionH relativeFrom="margin">
                <wp:align>center</wp:align>
              </wp:positionH>
              <wp:positionV relativeFrom="paragraph">
                <wp:posOffset>0</wp:posOffset>
              </wp:positionV>
              <wp:extent cx="57785" cy="131445"/>
              <wp:effectExtent l="0" t="2540" r="635" b="0"/>
              <wp:wrapNone/>
              <wp:docPr id="850238480" name="文本框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12317EA4" w14:textId="77777777" w:rsidR="00DC2148" w:rsidRDefault="00DC2148">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8240C">
                            <w:rPr>
                              <w:noProof/>
                              <w:sz w:val="18"/>
                            </w:rPr>
                            <w:t>14</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8AA44C" id="_x0000_t202" coordsize="21600,21600" o:spt="202" path="m,l,21600r21600,l21600,xe">
              <v:stroke joinstyle="miter"/>
              <v:path gradientshapeok="t" o:connecttype="rect"/>
            </v:shapetype>
            <v:shape id="文本框 39" o:spid="_x0000_s1026" type="#_x0000_t202" style="position:absolute;margin-left:0;margin-top:0;width:4.55pt;height:10.3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" filled="f" stroked="f" strokeweight="1.25pt">
              <v:textbox style="mso-fit-shape-to-text:t" inset="0,0,0,0">
                <w:txbxContent>
                  <w:p w14:paraId="12317EA4" w14:textId="77777777" w:rsidR="00DC2148" w:rsidRDefault="00DC2148">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8240C">
                      <w:rPr>
                        <w:noProof/>
                        <w:sz w:val="18"/>
                      </w:rPr>
                      <w:t>14</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578D1" w14:textId="1573F7E6" w:rsidR="00DC2148" w:rsidRDefault="005A1199">
    <w:pPr>
      <w:pStyle w:val="a5"/>
    </w:pPr>
    <w:r>
      <w:rPr>
        <w:noProof/>
      </w:rPr>
      <mc:AlternateContent>
        <mc:Choice Requires="wps">
          <w:drawing>
            <wp:anchor distT="0" distB="0" distL="114300" distR="114300" simplePos="0" relativeHeight="251658240" behindDoc="0" locked="0" layoutInCell="1" allowOverlap="1" wp14:anchorId="45CDD891" wp14:editId="39AF4EEF">
              <wp:simplePos x="0" y="0"/>
              <wp:positionH relativeFrom="margin">
                <wp:align>center</wp:align>
              </wp:positionH>
              <wp:positionV relativeFrom="paragraph">
                <wp:posOffset>0</wp:posOffset>
              </wp:positionV>
              <wp:extent cx="57785" cy="131445"/>
              <wp:effectExtent l="0" t="2540" r="635" b="0"/>
              <wp:wrapNone/>
              <wp:docPr id="1465129615"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588C3B26" w14:textId="77777777" w:rsidR="00DC2148" w:rsidRDefault="00DC2148">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8240C">
                            <w:rPr>
                              <w:noProof/>
                              <w:sz w:val="18"/>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CDD891" id="_x0000_t202" coordsize="21600,21600" o:spt="202" path="m,l,21600r21600,l21600,xe">
              <v:stroke joinstyle="miter"/>
              <v:path gradientshapeok="t" o:connecttype="rect"/>
            </v:shapetype>
            <v:shape id="文本框 40" o:spid="_x0000_s1027" type="#_x0000_t202" style="position:absolute;margin-left:0;margin-top:0;width:4.55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" filled="f" stroked="f" strokeweight="1.25pt">
              <v:textbox style="mso-fit-shape-to-text:t" inset="0,0,0,0">
                <w:txbxContent>
                  <w:p w14:paraId="588C3B26" w14:textId="77777777" w:rsidR="00DC2148" w:rsidRDefault="00DC2148">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8240C">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F78CA" w14:textId="77777777" w:rsidR="00464D3C" w:rsidRDefault="00464D3C">
      <w:r>
        <w:separator/>
      </w:r>
    </w:p>
  </w:footnote>
  <w:footnote w:type="continuationSeparator" w:id="0">
    <w:p w14:paraId="753B3CF0" w14:textId="77777777" w:rsidR="00464D3C" w:rsidRDefault="00464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multilevel"/>
    <w:tmpl w:val="0000000C"/>
    <w:lvl w:ilvl="0">
      <w:start w:val="1"/>
      <w:numFmt w:val="chineseCountingThousand"/>
      <w:suff w:val="nothing"/>
      <w:lvlText w:val="%1、"/>
      <w:lvlJc w:val="left"/>
      <w:pPr>
        <w:ind w:firstLine="624"/>
      </w:pPr>
      <w:rPr>
        <w:rFonts w:eastAsia="黑体" w:cs="Times New Roman" w:hint="eastAsia"/>
        <w:b w:val="0"/>
        <w:i w:val="0"/>
        <w:spacing w:val="0"/>
        <w:w w:val="100"/>
        <w:position w:val="0"/>
        <w:sz w:val="32"/>
        <w:szCs w:val="32"/>
      </w:rPr>
    </w:lvl>
    <w:lvl w:ilvl="1">
      <w:start w:val="1"/>
      <w:numFmt w:val="chineseCountingThousand"/>
      <w:suff w:val="space"/>
      <w:lvlText w:val="(%2)"/>
      <w:lvlJc w:val="left"/>
      <w:pPr>
        <w:ind w:firstLine="624"/>
      </w:pPr>
      <w:rPr>
        <w:rFonts w:ascii="楷体_GB2312" w:eastAsia="楷体_GB2312" w:cs="Times New Roman" w:hint="eastAsia"/>
        <w:b w:val="0"/>
        <w:i w:val="0"/>
        <w:spacing w:val="0"/>
        <w:w w:val="100"/>
        <w:sz w:val="32"/>
        <w:szCs w:val="32"/>
      </w:rPr>
    </w:lvl>
    <w:lvl w:ilvl="2">
      <w:start w:val="1"/>
      <w:numFmt w:val="decimal"/>
      <w:suff w:val="space"/>
      <w:lvlText w:val="%3."/>
      <w:lvlJc w:val="left"/>
      <w:pPr>
        <w:ind w:firstLine="624"/>
      </w:pPr>
      <w:rPr>
        <w:rFonts w:ascii="仿宋_GB2312" w:eastAsia="仿宋_GB2312" w:hAnsi="Times New Roman" w:cs="Times New Roman" w:hint="eastAsia"/>
        <w:b w:val="0"/>
        <w:i w:val="0"/>
        <w:iCs w:val="0"/>
        <w:caps w:val="0"/>
        <w:smallCaps w:val="0"/>
        <w:strike w:val="0"/>
        <w:dstrike w:val="0"/>
        <w:vanish w:val="0"/>
        <w:spacing w:val="0"/>
        <w:position w:val="0"/>
        <w:sz w:val="32"/>
        <w:szCs w:val="32"/>
        <w:u w:val="none"/>
        <w:vertAlign w:val="baseline"/>
      </w:rPr>
    </w:lvl>
    <w:lvl w:ilvl="3">
      <w:start w:val="1"/>
      <w:numFmt w:val="decimal"/>
      <w:suff w:val="space"/>
      <w:lvlText w:val="(%4)"/>
      <w:lvlJc w:val="left"/>
      <w:pPr>
        <w:ind w:firstLine="624"/>
      </w:pPr>
      <w:rPr>
        <w:rFonts w:ascii="仿宋_GB2312" w:eastAsia="仿宋_GB2312" w:cs="Times New Roman" w:hint="eastAsia"/>
        <w:b w:val="0"/>
        <w:i w:val="0"/>
        <w:spacing w:val="-30"/>
        <w:w w:val="90"/>
        <w:sz w:val="32"/>
        <w:szCs w:val="32"/>
      </w:rPr>
    </w:lvl>
    <w:lvl w:ilvl="4">
      <w:start w:val="1"/>
      <w:numFmt w:val="decimal"/>
      <w:lvlText w:val="%1.%2.%3.%4.%5."/>
      <w:lvlJc w:val="left"/>
      <w:pPr>
        <w:tabs>
          <w:tab w:val="num" w:pos="1049"/>
        </w:tabs>
        <w:ind w:left="1049" w:hanging="992"/>
      </w:pPr>
      <w:rPr>
        <w:rFonts w:cs="Times New Roman" w:hint="eastAsia"/>
      </w:rPr>
    </w:lvl>
    <w:lvl w:ilvl="5">
      <w:start w:val="1"/>
      <w:numFmt w:val="decimal"/>
      <w:lvlText w:val="%1.%2.%3.%4.%5.%6."/>
      <w:lvlJc w:val="left"/>
      <w:pPr>
        <w:tabs>
          <w:tab w:val="num" w:pos="1191"/>
        </w:tabs>
        <w:ind w:left="1191" w:hanging="1134"/>
      </w:pPr>
      <w:rPr>
        <w:rFonts w:cs="Times New Roman" w:hint="eastAsia"/>
      </w:rPr>
    </w:lvl>
    <w:lvl w:ilvl="6">
      <w:start w:val="1"/>
      <w:numFmt w:val="decimal"/>
      <w:lvlText w:val="%1.%2.%3.%4.%5.%6.%7."/>
      <w:lvlJc w:val="left"/>
      <w:pPr>
        <w:tabs>
          <w:tab w:val="num" w:pos="1333"/>
        </w:tabs>
        <w:ind w:left="1333" w:hanging="1276"/>
      </w:pPr>
      <w:rPr>
        <w:rFonts w:cs="Times New Roman" w:hint="eastAsia"/>
      </w:rPr>
    </w:lvl>
    <w:lvl w:ilvl="7">
      <w:start w:val="1"/>
      <w:numFmt w:val="decimal"/>
      <w:lvlText w:val="%1.%2.%3.%4.%5.%6.%7.%8."/>
      <w:lvlJc w:val="left"/>
      <w:pPr>
        <w:tabs>
          <w:tab w:val="num" w:pos="1475"/>
        </w:tabs>
        <w:ind w:left="1475" w:hanging="1418"/>
      </w:pPr>
      <w:rPr>
        <w:rFonts w:cs="Times New Roman" w:hint="eastAsia"/>
      </w:rPr>
    </w:lvl>
    <w:lvl w:ilvl="8">
      <w:start w:val="1"/>
      <w:numFmt w:val="decimal"/>
      <w:lvlText w:val="%1.%2.%3.%4.%5.%6.%7.%8.%9."/>
      <w:lvlJc w:val="left"/>
      <w:pPr>
        <w:tabs>
          <w:tab w:val="num" w:pos="1616"/>
        </w:tabs>
        <w:ind w:left="1616" w:hanging="1559"/>
      </w:pPr>
      <w:rPr>
        <w:rFonts w:cs="Times New Roman" w:hint="eastAsia"/>
      </w:rPr>
    </w:lvl>
  </w:abstractNum>
  <w:num w:numId="1" w16cid:durableId="1955290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2"/>
  <w:drawingGridVerticalSpacing w:val="239"/>
  <w:displayHorizontalDrawingGridEvery w:val="2"/>
  <w:displayVerticalDrawingGridEvery w:val="2"/>
  <w:doNotShadeFormData/>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173B89"/>
    <w:rsid w:val="00180F48"/>
    <w:rsid w:val="00357B23"/>
    <w:rsid w:val="00370FBE"/>
    <w:rsid w:val="00464D3C"/>
    <w:rsid w:val="004F7A7E"/>
    <w:rsid w:val="005A1199"/>
    <w:rsid w:val="00760CEF"/>
    <w:rsid w:val="007C1439"/>
    <w:rsid w:val="00835E7A"/>
    <w:rsid w:val="0093769C"/>
    <w:rsid w:val="00AF7E77"/>
    <w:rsid w:val="00B8240C"/>
    <w:rsid w:val="00DC2148"/>
    <w:rsid w:val="00E14426"/>
    <w:rsid w:val="00F760DB"/>
    <w:rsid w:val="00FE348A"/>
    <w:rsid w:val="00FF7620"/>
    <w:rsid w:val="01E12E69"/>
    <w:rsid w:val="02971699"/>
    <w:rsid w:val="02AC43D9"/>
    <w:rsid w:val="034D0A0A"/>
    <w:rsid w:val="034D5234"/>
    <w:rsid w:val="04572D24"/>
    <w:rsid w:val="068F22BE"/>
    <w:rsid w:val="06CB5753"/>
    <w:rsid w:val="08032522"/>
    <w:rsid w:val="08C47D84"/>
    <w:rsid w:val="0A243984"/>
    <w:rsid w:val="0A4429A0"/>
    <w:rsid w:val="0B597BBE"/>
    <w:rsid w:val="0BF25F62"/>
    <w:rsid w:val="0CA240DC"/>
    <w:rsid w:val="0E723596"/>
    <w:rsid w:val="0EF32D02"/>
    <w:rsid w:val="116C7129"/>
    <w:rsid w:val="11A346C7"/>
    <w:rsid w:val="11D83164"/>
    <w:rsid w:val="12780D35"/>
    <w:rsid w:val="137F183F"/>
    <w:rsid w:val="13EE2D9C"/>
    <w:rsid w:val="1405098F"/>
    <w:rsid w:val="142474B9"/>
    <w:rsid w:val="14717E2F"/>
    <w:rsid w:val="14B07F78"/>
    <w:rsid w:val="14E951F9"/>
    <w:rsid w:val="151F6414"/>
    <w:rsid w:val="161178DC"/>
    <w:rsid w:val="163C448E"/>
    <w:rsid w:val="1734145E"/>
    <w:rsid w:val="17D618A5"/>
    <w:rsid w:val="18606987"/>
    <w:rsid w:val="18EA12FA"/>
    <w:rsid w:val="18EC0F2D"/>
    <w:rsid w:val="19A60B09"/>
    <w:rsid w:val="1AB163DB"/>
    <w:rsid w:val="1B7F4C6B"/>
    <w:rsid w:val="1B8962B8"/>
    <w:rsid w:val="1D565A7A"/>
    <w:rsid w:val="1D690527"/>
    <w:rsid w:val="1DCD7DE8"/>
    <w:rsid w:val="1E472476"/>
    <w:rsid w:val="1FA93404"/>
    <w:rsid w:val="21337602"/>
    <w:rsid w:val="21C463BE"/>
    <w:rsid w:val="21F806EC"/>
    <w:rsid w:val="221963BE"/>
    <w:rsid w:val="22EE1FC8"/>
    <w:rsid w:val="23436C99"/>
    <w:rsid w:val="234B0598"/>
    <w:rsid w:val="24232667"/>
    <w:rsid w:val="24DE580C"/>
    <w:rsid w:val="25C551FD"/>
    <w:rsid w:val="25CA0888"/>
    <w:rsid w:val="27053DF3"/>
    <w:rsid w:val="28350741"/>
    <w:rsid w:val="28A87626"/>
    <w:rsid w:val="2929746A"/>
    <w:rsid w:val="29887787"/>
    <w:rsid w:val="29B5169A"/>
    <w:rsid w:val="2A61497F"/>
    <w:rsid w:val="2AF50FF9"/>
    <w:rsid w:val="2B7655DF"/>
    <w:rsid w:val="2BBC06B8"/>
    <w:rsid w:val="2C533A5D"/>
    <w:rsid w:val="2C6D76E2"/>
    <w:rsid w:val="2C6F1DA9"/>
    <w:rsid w:val="2C800603"/>
    <w:rsid w:val="2D416A40"/>
    <w:rsid w:val="2DB954ED"/>
    <w:rsid w:val="2F8529F1"/>
    <w:rsid w:val="2FE279AD"/>
    <w:rsid w:val="30225743"/>
    <w:rsid w:val="30655043"/>
    <w:rsid w:val="30B53160"/>
    <w:rsid w:val="31D45665"/>
    <w:rsid w:val="326B31D8"/>
    <w:rsid w:val="328D1851"/>
    <w:rsid w:val="389205E1"/>
    <w:rsid w:val="38E726E0"/>
    <w:rsid w:val="3A533FCF"/>
    <w:rsid w:val="3B0F50C9"/>
    <w:rsid w:val="3BB01B0E"/>
    <w:rsid w:val="3D6859AF"/>
    <w:rsid w:val="3DC03F2B"/>
    <w:rsid w:val="3DCA0290"/>
    <w:rsid w:val="3E377874"/>
    <w:rsid w:val="3E3B037D"/>
    <w:rsid w:val="3EBB77EC"/>
    <w:rsid w:val="3FD41872"/>
    <w:rsid w:val="410E1C00"/>
    <w:rsid w:val="425C7EA0"/>
    <w:rsid w:val="430C7F53"/>
    <w:rsid w:val="43A60DB8"/>
    <w:rsid w:val="446002A3"/>
    <w:rsid w:val="44D01F1C"/>
    <w:rsid w:val="4555272D"/>
    <w:rsid w:val="45724177"/>
    <w:rsid w:val="458A399D"/>
    <w:rsid w:val="45EB7663"/>
    <w:rsid w:val="46B61387"/>
    <w:rsid w:val="483F4CB7"/>
    <w:rsid w:val="48D03A28"/>
    <w:rsid w:val="493E13E3"/>
    <w:rsid w:val="4B805DBF"/>
    <w:rsid w:val="4BF7546E"/>
    <w:rsid w:val="4BF97183"/>
    <w:rsid w:val="4D0F6068"/>
    <w:rsid w:val="4DE86EBA"/>
    <w:rsid w:val="4E0D39EF"/>
    <w:rsid w:val="517429E0"/>
    <w:rsid w:val="51761AC6"/>
    <w:rsid w:val="5298584D"/>
    <w:rsid w:val="52CD1197"/>
    <w:rsid w:val="52DB0357"/>
    <w:rsid w:val="5302014C"/>
    <w:rsid w:val="530326DE"/>
    <w:rsid w:val="53C47ABC"/>
    <w:rsid w:val="54DD7EF2"/>
    <w:rsid w:val="54E52C18"/>
    <w:rsid w:val="54F81069"/>
    <w:rsid w:val="5586020A"/>
    <w:rsid w:val="55F23E0F"/>
    <w:rsid w:val="56F83067"/>
    <w:rsid w:val="574B3D2F"/>
    <w:rsid w:val="587C19A9"/>
    <w:rsid w:val="58801686"/>
    <w:rsid w:val="58C37592"/>
    <w:rsid w:val="59487D2A"/>
    <w:rsid w:val="59E90C2F"/>
    <w:rsid w:val="59FE2880"/>
    <w:rsid w:val="5A604CC6"/>
    <w:rsid w:val="5AC116C8"/>
    <w:rsid w:val="5B3D1F0F"/>
    <w:rsid w:val="5BD1609E"/>
    <w:rsid w:val="5C2067D6"/>
    <w:rsid w:val="5CDC3624"/>
    <w:rsid w:val="5D474B7F"/>
    <w:rsid w:val="5D8025A8"/>
    <w:rsid w:val="5F0F63AE"/>
    <w:rsid w:val="5FCE5169"/>
    <w:rsid w:val="61741766"/>
    <w:rsid w:val="61F36720"/>
    <w:rsid w:val="62AE3070"/>
    <w:rsid w:val="62DD5936"/>
    <w:rsid w:val="637F6688"/>
    <w:rsid w:val="65BD634F"/>
    <w:rsid w:val="690D2D8E"/>
    <w:rsid w:val="6981065B"/>
    <w:rsid w:val="6A57404F"/>
    <w:rsid w:val="6A7A3C00"/>
    <w:rsid w:val="6AC44B54"/>
    <w:rsid w:val="6B5762FA"/>
    <w:rsid w:val="6BD03748"/>
    <w:rsid w:val="6C1E70B8"/>
    <w:rsid w:val="6CBB4F70"/>
    <w:rsid w:val="6DDA0345"/>
    <w:rsid w:val="6DDA2DAF"/>
    <w:rsid w:val="6E9F6ABB"/>
    <w:rsid w:val="6EE53A8A"/>
    <w:rsid w:val="6F477686"/>
    <w:rsid w:val="6FBA090D"/>
    <w:rsid w:val="71E51FC8"/>
    <w:rsid w:val="724F7A05"/>
    <w:rsid w:val="72691206"/>
    <w:rsid w:val="738E7D25"/>
    <w:rsid w:val="770664B5"/>
    <w:rsid w:val="77715D46"/>
    <w:rsid w:val="77BC333D"/>
    <w:rsid w:val="78D33810"/>
    <w:rsid w:val="78EF787D"/>
    <w:rsid w:val="79541EF9"/>
    <w:rsid w:val="79670132"/>
    <w:rsid w:val="79C75659"/>
    <w:rsid w:val="7A0E7768"/>
    <w:rsid w:val="7B256740"/>
    <w:rsid w:val="7B4567A8"/>
    <w:rsid w:val="7C96064D"/>
    <w:rsid w:val="7CAD4659"/>
    <w:rsid w:val="7CC70CC4"/>
    <w:rsid w:val="7D491F54"/>
    <w:rsid w:val="7DDA5A13"/>
    <w:rsid w:val="7E046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79346396"/>
  <w15:chartTrackingRefBased/>
  <w15:docId w15:val="{AC507398-8D2F-482E-89E3-8C5FA85E4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eastAsia="仿宋_GB2312"/>
      <w:kern w:val="2"/>
      <w:sz w:val="32"/>
    </w:rPr>
  </w:style>
  <w:style w:type="paragraph" w:styleId="1">
    <w:name w:val="heading 1"/>
    <w:basedOn w:val="a"/>
    <w:next w:val="NormalIndent"/>
    <w:qFormat/>
    <w:pPr>
      <w:keepNext/>
      <w:keepLines/>
      <w:widowControl/>
      <w:numPr>
        <w:numId w:val="1"/>
      </w:numPr>
      <w:ind w:firstLineChars="200" w:firstLine="640"/>
      <w:outlineLvl w:val="0"/>
    </w:pPr>
    <w:rPr>
      <w:rFonts w:eastAsia="黑体"/>
      <w:bCs/>
      <w:kern w:val="44"/>
    </w:rPr>
  </w:style>
  <w:style w:type="paragraph" w:styleId="2">
    <w:name w:val="heading 2"/>
    <w:basedOn w:val="a"/>
    <w:next w:val="NormalIndent"/>
    <w:qFormat/>
    <w:pPr>
      <w:keepNext/>
      <w:keepLines/>
      <w:spacing w:before="260" w:after="260" w:line="416" w:lineRule="auto"/>
      <w:outlineLvl w:val="1"/>
    </w:pPr>
    <w:rPr>
      <w:rFonts w:ascii="Arial" w:eastAsia="黑体" w:hAnsi="Arial"/>
      <w:b/>
      <w:bCs/>
      <w:szCs w:val="32"/>
    </w:rPr>
  </w:style>
  <w:style w:type="paragraph" w:styleId="3">
    <w:name w:val="heading 3"/>
    <w:basedOn w:val="a"/>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1">
    <w:name w:val="Default Paragraph Font"/>
    <w:rPr>
      <w:rFonts w:ascii="Tahoma" w:hAnsi="Tahoma"/>
      <w:sz w:val="24"/>
      <w:szCs w:val="20"/>
    </w:rPr>
  </w:style>
  <w:style w:type="table" w:default="1" w:styleId="a2">
    <w:name w:val="Normal Table"/>
    <w:semiHidden/>
    <w:tblPr>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Pr>
      <w:rFonts w:ascii="Tahoma" w:hAnsi="Tahoma" w:hint="default"/>
      <w:color w:val="0000FF"/>
      <w:sz w:val="24"/>
      <w:szCs w:val="20"/>
      <w:u w:val="single"/>
    </w:rPr>
  </w:style>
  <w:style w:type="character" w:customStyle="1" w:styleId="Char">
    <w:name w:val="页脚 Char"/>
    <w:basedOn w:val="a1"/>
    <w:link w:val="a5"/>
    <w:rPr>
      <w:rFonts w:ascii="Tahoma" w:eastAsia="宋体" w:hAnsi="Tahoma" w:hint="default"/>
      <w:kern w:val="2"/>
      <w:sz w:val="18"/>
      <w:szCs w:val="20"/>
      <w:lang w:val="en-US" w:eastAsia="zh-CN"/>
    </w:rPr>
  </w:style>
  <w:style w:type="character" w:customStyle="1" w:styleId="file">
    <w:name w:val="file"/>
    <w:basedOn w:val="a1"/>
    <w:rPr>
      <w:rFonts w:ascii="Tahoma" w:hAnsi="Tahoma" w:hint="default"/>
      <w:sz w:val="24"/>
      <w:szCs w:val="20"/>
    </w:rPr>
  </w:style>
  <w:style w:type="character" w:customStyle="1" w:styleId="font51">
    <w:name w:val="font51"/>
    <w:basedOn w:val="a1"/>
    <w:qFormat/>
    <w:rPr>
      <w:rFonts w:ascii="仿宋" w:eastAsia="仿宋" w:hAnsi="仿宋" w:cs="仿宋" w:hint="eastAsia"/>
      <w:color w:val="000000"/>
      <w:sz w:val="20"/>
      <w:szCs w:val="20"/>
      <w:u w:val="none"/>
      <w:vertAlign w:val="subscript"/>
    </w:rPr>
  </w:style>
  <w:style w:type="character" w:customStyle="1" w:styleId="apple-converted-space">
    <w:name w:val="apple-converted-space"/>
    <w:basedOn w:val="a1"/>
    <w:rPr>
      <w:rFonts w:ascii="Tahoma" w:hAnsi="Tahoma"/>
      <w:sz w:val="24"/>
      <w:szCs w:val="20"/>
    </w:rPr>
  </w:style>
  <w:style w:type="character" w:customStyle="1" w:styleId="NormalCharacterNewNew">
    <w:name w:val="NormalCharacter New New"/>
    <w:qFormat/>
    <w:rPr>
      <w:rFonts w:hint="default"/>
    </w:rPr>
  </w:style>
  <w:style w:type="character" w:styleId="a6">
    <w:name w:val="page number"/>
    <w:basedOn w:val="a1"/>
    <w:rPr>
      <w:rFonts w:ascii="Tahoma" w:hAnsi="Tahoma" w:hint="default"/>
      <w:sz w:val="24"/>
      <w:szCs w:val="20"/>
    </w:rPr>
  </w:style>
  <w:style w:type="character" w:customStyle="1" w:styleId="font41">
    <w:name w:val="font41"/>
    <w:basedOn w:val="a1"/>
    <w:qFormat/>
    <w:rPr>
      <w:rFonts w:ascii="仿宋" w:eastAsia="仿宋" w:hAnsi="仿宋" w:cs="仿宋" w:hint="eastAsia"/>
      <w:color w:val="000000"/>
      <w:sz w:val="20"/>
      <w:szCs w:val="20"/>
      <w:u w:val="none"/>
    </w:rPr>
  </w:style>
  <w:style w:type="character" w:styleId="a7">
    <w:name w:val="Emphasis"/>
    <w:basedOn w:val="a1"/>
    <w:qFormat/>
    <w:rPr>
      <w:rFonts w:ascii="Tahoma" w:hAnsi="Tahoma" w:hint="default"/>
      <w:color w:val="auto"/>
      <w:sz w:val="24"/>
      <w:szCs w:val="20"/>
    </w:rPr>
  </w:style>
  <w:style w:type="character" w:styleId="a8">
    <w:name w:val="Strong"/>
    <w:basedOn w:val="a1"/>
    <w:qFormat/>
    <w:rPr>
      <w:rFonts w:ascii="Tahoma" w:hAnsi="Tahoma" w:hint="default"/>
      <w:b/>
      <w:sz w:val="24"/>
      <w:szCs w:val="20"/>
    </w:rPr>
  </w:style>
  <w:style w:type="character" w:customStyle="1" w:styleId="font01">
    <w:name w:val="font01"/>
    <w:basedOn w:val="a1"/>
    <w:rPr>
      <w:rFonts w:ascii="仿宋_GB2312" w:eastAsia="仿宋_GB2312" w:hAnsi="Tahoma" w:cs="仿宋_GB2312" w:hint="eastAsia"/>
      <w:i w:val="0"/>
      <w:color w:val="000000"/>
      <w:sz w:val="24"/>
      <w:szCs w:val="24"/>
      <w:u w:val="none"/>
    </w:rPr>
  </w:style>
  <w:style w:type="character" w:customStyle="1" w:styleId="NormalCharacter">
    <w:name w:val="NormalCharacter"/>
    <w:qFormat/>
    <w:rPr>
      <w:rFonts w:ascii="Times New Roman" w:eastAsia="宋体" w:hAnsi="Times New Roman" w:cs="Times New Roman"/>
      <w:kern w:val="2"/>
      <w:sz w:val="21"/>
      <w:lang w:val="en-US" w:eastAsia="zh-CN" w:bidi="ar-SA"/>
    </w:rPr>
  </w:style>
  <w:style w:type="character" w:customStyle="1" w:styleId="font31">
    <w:name w:val="font31"/>
    <w:basedOn w:val="a1"/>
    <w:rPr>
      <w:rFonts w:ascii="宋体" w:eastAsia="宋体" w:hAnsi="宋体" w:cs="宋体" w:hint="eastAsia"/>
      <w:i w:val="0"/>
      <w:color w:val="000000"/>
      <w:sz w:val="24"/>
      <w:szCs w:val="24"/>
      <w:u w:val="none"/>
    </w:rPr>
  </w:style>
  <w:style w:type="paragraph" w:styleId="a9">
    <w:name w:val="Body Text"/>
    <w:basedOn w:val="a"/>
    <w:next w:val="a"/>
    <w:rPr>
      <w:rFonts w:ascii="仿宋_GB2312" w:hint="eastAsia"/>
    </w:rPr>
  </w:style>
  <w:style w:type="paragraph" w:styleId="a0">
    <w:name w:val="正文首行缩进"/>
    <w:basedOn w:val="a9"/>
    <w:next w:val="20"/>
    <w:pPr>
      <w:spacing w:after="120"/>
      <w:ind w:firstLine="420"/>
    </w:pPr>
    <w:rPr>
      <w:rFonts w:ascii="Times New Roman" w:eastAsia="宋体"/>
      <w:sz w:val="21"/>
    </w:rPr>
  </w:style>
  <w:style w:type="paragraph" w:styleId="9">
    <w:name w:val="index 9"/>
    <w:basedOn w:val="a"/>
    <w:next w:val="a"/>
    <w:pPr>
      <w:ind w:left="3360"/>
    </w:pPr>
    <w:rPr>
      <w:rFonts w:ascii="Calibri" w:eastAsia="宋体" w:hAnsi="Calibri" w:cs="等线"/>
      <w:sz w:val="21"/>
      <w:szCs w:val="21"/>
    </w:rPr>
  </w:style>
  <w:style w:type="paragraph" w:styleId="aa">
    <w:name w:val="Normal (Web)"/>
    <w:basedOn w:val="a"/>
    <w:pPr>
      <w:spacing w:before="100" w:beforeAutospacing="1" w:after="100" w:afterAutospacing="1"/>
      <w:jc w:val="left"/>
    </w:pPr>
    <w:rPr>
      <w:rFonts w:ascii="宋体" w:hAnsi="宋体" w:hint="eastAsia"/>
      <w:sz w:val="24"/>
    </w:rPr>
  </w:style>
  <w:style w:type="paragraph" w:styleId="20">
    <w:name w:val="Body Text Indent 2"/>
    <w:basedOn w:val="a"/>
    <w:next w:val="z"/>
    <w:pPr>
      <w:spacing w:after="120" w:line="480" w:lineRule="auto"/>
      <w:ind w:leftChars="200" w:left="420"/>
    </w:pPr>
    <w:rPr>
      <w:rFonts w:hint="eastAsia"/>
    </w:rPr>
  </w:style>
  <w:style w:type="paragraph" w:styleId="ab">
    <w:name w:val="Plain Text"/>
    <w:basedOn w:val="a"/>
    <w:next w:val="9"/>
    <w:rPr>
      <w:rFonts w:ascii="宋体" w:hAnsi="Courier New" w:hint="eastAsia"/>
    </w:rPr>
  </w:style>
  <w:style w:type="paragraph" w:customStyle="1" w:styleId="New">
    <w:name w:val="正文 New"/>
    <w:qFormat/>
    <w:pPr>
      <w:widowControl w:val="0"/>
      <w:jc w:val="both"/>
    </w:pPr>
    <w:rPr>
      <w:kern w:val="2"/>
      <w:sz w:val="21"/>
      <w:szCs w:val="24"/>
    </w:rPr>
  </w:style>
  <w:style w:type="paragraph" w:customStyle="1" w:styleId="ListParagraph">
    <w:name w:val="List Paragraph"/>
    <w:basedOn w:val="a"/>
    <w:pPr>
      <w:ind w:firstLineChars="200" w:firstLine="420"/>
    </w:pPr>
  </w:style>
  <w:style w:type="paragraph" w:customStyle="1" w:styleId="NormalIndent">
    <w:name w:val="Normal Indent"/>
    <w:basedOn w:val="0"/>
    <w:qFormat/>
    <w:pPr>
      <w:ind w:firstLineChars="200" w:firstLine="880"/>
    </w:pPr>
    <w:rPr>
      <w:rFonts w:ascii="Times New Roman" w:eastAsia="仿宋_GB2312" w:hAnsi="Times New Roman"/>
      <w:kern w:val="2"/>
      <w:sz w:val="32"/>
      <w:szCs w:val="24"/>
    </w:rPr>
  </w:style>
  <w:style w:type="paragraph" w:customStyle="1" w:styleId="ac">
    <w:name w:val="主送机关"/>
    <w:basedOn w:val="ab"/>
    <w:qFormat/>
    <w:pPr>
      <w:spacing w:line="574" w:lineRule="exact"/>
      <w:jc w:val="left"/>
    </w:pPr>
    <w:rPr>
      <w:rFonts w:eastAsia="仿宋"/>
      <w:szCs w:val="24"/>
    </w:rPr>
  </w:style>
  <w:style w:type="paragraph" w:customStyle="1" w:styleId="NormalNewNew">
    <w:name w:val="Normal New New"/>
    <w:qFormat/>
    <w:pPr>
      <w:widowControl w:val="0"/>
      <w:jc w:val="both"/>
    </w:pPr>
    <w:rPr>
      <w:rFonts w:ascii="Calibri" w:hAnsi="Calibri" w:hint="eastAsia"/>
      <w:kern w:val="2"/>
      <w:sz w:val="21"/>
    </w:rPr>
  </w:style>
  <w:style w:type="paragraph" w:customStyle="1" w:styleId="p0">
    <w:name w:val="p0"/>
    <w:basedOn w:val="a"/>
    <w:pPr>
      <w:widowControl/>
      <w:jc w:val="left"/>
    </w:pPr>
    <w:rPr>
      <w:rFonts w:hint="eastAsia"/>
      <w:sz w:val="20"/>
    </w:rPr>
  </w:style>
  <w:style w:type="paragraph" w:customStyle="1" w:styleId="z">
    <w:name w:val="z正文"/>
    <w:basedOn w:val="ab"/>
    <w:qFormat/>
    <w:pPr>
      <w:snapToGrid w:val="0"/>
      <w:spacing w:line="360" w:lineRule="auto"/>
    </w:pPr>
    <w:rPr>
      <w:rFonts w:hAnsi="宋体"/>
      <w:sz w:val="24"/>
    </w:rPr>
  </w:style>
  <w:style w:type="paragraph" w:customStyle="1" w:styleId="style2">
    <w:name w:val="style2"/>
    <w:basedOn w:val="a"/>
    <w:qFormat/>
    <w:pPr>
      <w:widowControl/>
      <w:spacing w:before="100" w:beforeAutospacing="1" w:after="100" w:afterAutospacing="1"/>
      <w:jc w:val="left"/>
    </w:pPr>
    <w:rPr>
      <w:rFonts w:ascii="宋体" w:hAnsi="宋体" w:cs="宋体"/>
      <w:kern w:val="0"/>
      <w:sz w:val="24"/>
    </w:rPr>
  </w:style>
  <w:style w:type="paragraph" w:customStyle="1" w:styleId="Char0">
    <w:name w:val=" Char"/>
    <w:basedOn w:val="a"/>
    <w:rPr>
      <w:rFonts w:hint="eastAsia"/>
    </w:rPr>
  </w:style>
  <w:style w:type="paragraph" w:customStyle="1" w:styleId="PlainText">
    <w:name w:val="Plain Text"/>
    <w:basedOn w:val="a"/>
    <w:qFormat/>
    <w:rPr>
      <w:rFonts w:ascii="宋体" w:hAnsi="Courier New" w:cs="Courier New"/>
      <w:szCs w:val="21"/>
    </w:rPr>
  </w:style>
  <w:style w:type="paragraph" w:customStyle="1" w:styleId="0">
    <w:name w:val="正文_0"/>
    <w:qFormat/>
    <w:pPr>
      <w:widowControl w:val="0"/>
      <w:suppressAutoHyphens/>
      <w:autoSpaceDN w:val="0"/>
      <w:jc w:val="both"/>
      <w:textAlignment w:val="baseline"/>
    </w:pPr>
    <w:rPr>
      <w:rFonts w:ascii="Calibri" w:hAnsi="Calibri"/>
      <w:kern w:val="3"/>
      <w:sz w:val="21"/>
      <w:szCs w:val="22"/>
    </w:rPr>
  </w:style>
  <w:style w:type="paragraph" w:styleId="ad">
    <w:name w:val="Body Text Indent"/>
    <w:basedOn w:val="a"/>
    <w:pPr>
      <w:snapToGrid w:val="0"/>
      <w:spacing w:line="440" w:lineRule="exact"/>
      <w:ind w:firstLineChars="200" w:firstLine="640"/>
    </w:pPr>
    <w:rPr>
      <w:rFonts w:ascii="仿宋_GB2312" w:hAnsi="宋体" w:hint="eastAsia"/>
    </w:rPr>
  </w:style>
  <w:style w:type="paragraph" w:styleId="ae">
    <w:name w:val="Normal Indent"/>
    <w:basedOn w:val="a"/>
    <w:pPr>
      <w:ind w:firstLineChars="200" w:firstLine="420"/>
    </w:pPr>
  </w:style>
  <w:style w:type="paragraph" w:styleId="21">
    <w:name w:val="目录 2"/>
    <w:basedOn w:val="a"/>
    <w:next w:val="a"/>
    <w:pPr>
      <w:ind w:left="420"/>
    </w:pPr>
  </w:style>
  <w:style w:type="paragraph" w:styleId="22">
    <w:name w:val="正文首行缩进 2"/>
    <w:basedOn w:val="ad"/>
    <w:next w:val="a"/>
    <w:pPr>
      <w:ind w:firstLine="420"/>
    </w:pPr>
    <w:rPr>
      <w:rFonts w:ascii="Calibri" w:hAnsi="Calibri"/>
    </w:rPr>
  </w:style>
  <w:style w:type="paragraph" w:styleId="a5">
    <w:name w:val="footer"/>
    <w:basedOn w:val="a"/>
    <w:link w:val="Char"/>
    <w:pPr>
      <w:tabs>
        <w:tab w:val="center" w:pos="4153"/>
        <w:tab w:val="right" w:pos="8306"/>
      </w:tabs>
      <w:snapToGrid w:val="0"/>
      <w:jc w:val="left"/>
    </w:pPr>
    <w:rPr>
      <w:rFonts w:eastAsia="宋体"/>
      <w:sz w:val="1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kern w:val="0"/>
      <w:sz w:val="24"/>
      <w:szCs w:val="24"/>
    </w:rPr>
  </w:style>
  <w:style w:type="paragraph" w:styleId="23">
    <w:name w:val="Body Text 2"/>
    <w:basedOn w:val="a"/>
    <w:pPr>
      <w:jc w:val="center"/>
    </w:pPr>
    <w:rPr>
      <w:rFonts w:ascii="仿宋_GB2312" w:hint="eastAsia"/>
      <w:b/>
      <w:sz w:val="44"/>
    </w:rPr>
  </w:style>
  <w:style w:type="paragraph" w:styleId="af">
    <w:name w:val="header"/>
    <w:basedOn w:val="a"/>
    <w:pPr>
      <w:tabs>
        <w:tab w:val="center" w:pos="4153"/>
        <w:tab w:val="right" w:pos="8306"/>
      </w:tabs>
      <w:snapToGrid w:val="0"/>
    </w:pPr>
    <w:rPr>
      <w:sz w:val="18"/>
    </w:rPr>
  </w:style>
  <w:style w:type="paragraph" w:styleId="af0">
    <w:name w:val="Subtitle"/>
    <w:basedOn w:val="a"/>
    <w:qFormat/>
    <w:pPr>
      <w:spacing w:line="700" w:lineRule="exact"/>
      <w:jc w:val="center"/>
      <w:outlineLvl w:val="1"/>
    </w:pPr>
    <w:rPr>
      <w:rFonts w:ascii="Arial" w:eastAsia="方正小标宋简体" w:hAnsi="Arial" w:cs="Arial"/>
      <w:b/>
      <w:bCs/>
      <w:kern w:val="28"/>
      <w:sz w:val="44"/>
      <w:szCs w:val="44"/>
    </w:rPr>
  </w:style>
  <w:style w:type="paragraph" w:customStyle="1" w:styleId="10">
    <w:name w:val="引文目录1"/>
    <w:basedOn w:val="a"/>
    <w:next w:val="a"/>
    <w:qFormat/>
    <w:pPr>
      <w:ind w:leftChars="200" w:left="420"/>
    </w:pPr>
    <w:rPr>
      <w:szCs w:val="32"/>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pPr>
      <w:widowControl/>
      <w:spacing w:after="160" w:line="240" w:lineRule="exact"/>
      <w:jc w:val="left"/>
    </w:pPr>
    <w:rPr>
      <w:rFonts w:ascii="Tahoma" w:hAnsi="Tahoma"/>
      <w:sz w:val="24"/>
    </w:rPr>
  </w:style>
  <w:style w:type="paragraph" w:customStyle="1" w:styleId="Style1">
    <w:name w:val="_Style 1"/>
    <w:basedOn w:val="a"/>
    <w:pPr>
      <w:ind w:firstLineChars="200" w:firstLine="420"/>
    </w:pPr>
    <w:rPr>
      <w:rFonts w:ascii="Calibri" w:eastAsia="宋体" w:hAnsi="Calibri"/>
    </w:rPr>
  </w:style>
  <w:style w:type="paragraph" w:customStyle="1" w:styleId="CharCharCharChar">
    <w:name w:val="Char Char Char Char"/>
    <w:basedOn w:val="a"/>
    <w:pPr>
      <w:spacing w:line="360" w:lineRule="auto"/>
    </w:pPr>
    <w:rPr>
      <w:rFonts w:ascii="Tahoma" w:hAnsi="Tahoma"/>
      <w:sz w:val="24"/>
    </w:rPr>
  </w:style>
  <w:style w:type="paragraph" w:customStyle="1" w:styleId="001">
    <w:name w:val="文件001"/>
    <w:basedOn w:val="a"/>
    <w:pPr>
      <w:ind w:firstLineChars="200" w:firstLine="200"/>
    </w:pPr>
    <w:rPr>
      <w:rFonts w:hint="eastAsia"/>
    </w:rPr>
  </w:style>
  <w:style w:type="paragraph" w:customStyle="1" w:styleId="Char1">
    <w:name w:val="Char"/>
    <w:basedOn w:val="a"/>
    <w:pPr>
      <w:keepNext/>
      <w:keepLines/>
    </w:pPr>
  </w:style>
  <w:style w:type="paragraph" w:customStyle="1" w:styleId="Char2CharCharCharCharCharCharCharChar1Char">
    <w:name w:val="Char2 Char Char Char Char Char Char Char Char1 Char"/>
    <w:basedOn w:val="a"/>
  </w:style>
  <w:style w:type="paragraph" w:customStyle="1" w:styleId="00">
    <w:name w:val="0"/>
    <w:basedOn w:val="a"/>
    <w:pPr>
      <w:widowControl/>
      <w:spacing w:line="365" w:lineRule="atLeast"/>
      <w:ind w:left="1"/>
      <w:textAlignment w:val="bottom"/>
    </w:pPr>
    <w:rPr>
      <w:rFonts w:hint="eastAsia"/>
      <w:sz w:val="20"/>
    </w:rPr>
  </w:style>
  <w:style w:type="paragraph" w:customStyle="1" w:styleId="NormalWeb">
    <w:name w:val="Normal (Web)"/>
    <w:basedOn w:val="a"/>
    <w:pPr>
      <w:widowControl/>
      <w:spacing w:before="100" w:beforeAutospacing="1" w:after="100" w:afterAutospacing="1"/>
      <w:jc w:val="left"/>
    </w:pPr>
    <w:rPr>
      <w:rFonts w:ascii="宋体" w:hAnsi="宋体" w:hint="eastAsia"/>
      <w:sz w:val="24"/>
    </w:rPr>
  </w:style>
  <w:style w:type="paragraph" w:customStyle="1" w:styleId="Salutation">
    <w:name w:val="Salutation"/>
    <w:basedOn w:val="a"/>
    <w:next w:val="NormalIndent"/>
    <w:qFormat/>
    <w:pPr>
      <w:widowControl/>
      <w:jc w:val="left"/>
    </w:pPr>
  </w:style>
  <w:style w:type="paragraph" w:customStyle="1" w:styleId="CharCharCharChar0">
    <w:name w:val=" Char Char Char Char"/>
    <w:basedOn w:val="a"/>
    <w:pPr>
      <w:widowControl/>
      <w:spacing w:after="160" w:line="240" w:lineRule="exact"/>
      <w:jc w:val="left"/>
    </w:pPr>
    <w:rPr>
      <w:rFonts w:hint="eastAsia"/>
    </w:rPr>
  </w:style>
  <w:style w:type="paragraph" w:customStyle="1" w:styleId="CharCharCharCharCharCharCharCharCharCharCharCharCharCharCharCharCharCharCharCharCharCharCharCharCharCharCharChar">
    <w:name w:val=" Char Char Char Char Char Char Char Char Char Char Char Char Char Char Char Char Char Char Char Char Char Char Char Char Char Char Char Char"/>
    <w:basedOn w:val="a"/>
    <w:pPr>
      <w:spacing w:before="100" w:beforeAutospacing="1" w:after="100" w:afterAutospacing="1"/>
    </w:pPr>
    <w:rPr>
      <w:rFonts w:ascii="仿宋_GB2312" w:hint="eastAsia"/>
      <w:b/>
    </w:rPr>
  </w:style>
  <w:style w:type="paragraph" w:customStyle="1" w:styleId="NewNewNewNewNewNew">
    <w:name w:val="正文 New New New New New New"/>
    <w:qFormat/>
    <w:pPr>
      <w:widowControl w:val="0"/>
      <w:jc w:val="both"/>
    </w:pPr>
    <w:rPr>
      <w:rFonts w:ascii="Calibri" w:hAnsi="Calibri" w:hint="eastAsia"/>
      <w:kern w:val="2"/>
      <w:sz w:val="21"/>
    </w:rPr>
  </w:style>
  <w:style w:type="paragraph" w:customStyle="1" w:styleId="CharChar">
    <w:name w:val="页脚 Char Char"/>
    <w:basedOn w:val="a"/>
    <w:pPr>
      <w:tabs>
        <w:tab w:val="left" w:pos="4149"/>
        <w:tab w:val="left" w:pos="8016"/>
      </w:tabs>
      <w:spacing w:line="351" w:lineRule="atLeast"/>
      <w:ind w:firstLine="419"/>
      <w:jc w:val="left"/>
      <w:textAlignment w:val="baseline"/>
    </w:pPr>
    <w:rPr>
      <w:rFonts w:hint="eastAsia"/>
      <w:color w:val="000000"/>
      <w:sz w:val="18"/>
      <w:u w:color="000000"/>
    </w:rPr>
  </w:style>
  <w:style w:type="table" w:styleId="af1">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D7F6FA3-B75C-48C0-96DF-7BE89A5BC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638</Words>
  <Characters>3642</Characters>
  <Application>Microsoft Office Word</Application>
  <DocSecurity>0</DocSecurity>
  <PresentationFormat/>
  <Lines>30</Lines>
  <Paragraphs>8</Paragraphs>
  <Slides>0</Slides>
  <Notes>0</Notes>
  <HiddenSlides>0</HiddenSlides>
  <MMClips>0</MMClips>
  <ScaleCrop>false</ScaleCrop>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 部 明 电</dc:title>
  <dc:subject/>
  <dc:creator>yy</dc:creator>
  <cp:keywords/>
  <cp:lastModifiedBy>Administrator</cp:lastModifiedBy>
  <cp:revision>2</cp:revision>
  <cp:lastPrinted>2024-09-12T03:21:00Z</cp:lastPrinted>
  <dcterms:created xsi:type="dcterms:W3CDTF">2024-09-13T02:29:00Z</dcterms:created>
  <dcterms:modified xsi:type="dcterms:W3CDTF">2024-09-13T02:29:00Z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